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A9E" w:rsidRPr="006A4A9E" w:rsidRDefault="006062B0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val="es-CR" w:eastAsia="zh-CN"/>
        </w:rPr>
        <w:t xml:space="preserve"> 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DECLARATORIA DE ORIGINALIDAD Y CESIÓN DE DERECHOS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  <w:t>DRA. ROCÍO DEL CARMEN SERRANO-BARQUÍN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  <w:t>DIRECTORA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b/>
          <w:sz w:val="24"/>
          <w:szCs w:val="24"/>
          <w:lang w:val="es-CR" w:eastAsia="zh-CN"/>
        </w:rPr>
        <w:t xml:space="preserve">REVISTA </w:t>
      </w:r>
      <w:r w:rsidRPr="006A4A9E">
        <w:rPr>
          <w:rFonts w:ascii="Times New Roman" w:eastAsia="Calibri" w:hAnsi="Times New Roman" w:cs="Times New Roman"/>
          <w:b/>
          <w:i/>
          <w:sz w:val="24"/>
          <w:szCs w:val="24"/>
          <w:lang w:val="es-CR" w:eastAsia="zh-CN"/>
        </w:rPr>
        <w:t>EL PERIPLO SUSTENTABLE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La(s)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persona(s)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>Adrialy</w:t>
      </w:r>
      <w:proofErr w:type="spellEnd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 xml:space="preserve">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>Perez</w:t>
      </w:r>
      <w:proofErr w:type="spellEnd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 xml:space="preserve">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>Gaxiola</w:t>
      </w:r>
      <w:proofErr w:type="spellEnd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 xml:space="preserve"> y Mario Camberos Castro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,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abajo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firmante (s),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su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condición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autor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(es/as)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del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artículo titulado: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 xml:space="preserve">                                                                                                                                              </w:t>
      </w:r>
    </w:p>
    <w:p w:rsidR="001C1107" w:rsidRPr="001C1107" w:rsidRDefault="001C1107" w:rsidP="001C1107">
      <w:pPr>
        <w:spacing w:after="0" w:line="240" w:lineRule="auto"/>
        <w:jc w:val="center"/>
        <w:rPr>
          <w:rStyle w:val="nfasis"/>
          <w:rFonts w:ascii="Times New Roman" w:hAnsi="Times New Roman" w:cs="Times New Roman"/>
          <w:b/>
          <w:i w:val="0"/>
          <w:sz w:val="28"/>
          <w:szCs w:val="28"/>
        </w:rPr>
      </w:pPr>
      <w:r w:rsidRPr="001C1107">
        <w:rPr>
          <w:rStyle w:val="nfasis"/>
          <w:rFonts w:ascii="Times New Roman" w:hAnsi="Times New Roman" w:cs="Times New Roman"/>
          <w:i w:val="0"/>
          <w:sz w:val="24"/>
          <w:szCs w:val="28"/>
          <w:u w:val="single"/>
        </w:rPr>
        <w:t>Efecto de la desigualdad sobre el bienestar de la población que en México y sus regiones se dedican al turismo</w:t>
      </w:r>
      <w:r w:rsidRPr="001C1107">
        <w:rPr>
          <w:rStyle w:val="nfasis"/>
          <w:rFonts w:ascii="Times New Roman" w:hAnsi="Times New Roman" w:cs="Times New Roman"/>
          <w:b/>
          <w:sz w:val="28"/>
          <w:szCs w:val="28"/>
        </w:rPr>
        <w:t>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u w:val="single"/>
          <w:lang w:val="es-CR" w:eastAsia="zh-CN"/>
        </w:rPr>
        <w:t xml:space="preserve">                                                                                                                                        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CR" w:eastAsia="zh-CN"/>
        </w:rPr>
      </w:pPr>
      <w:proofErr w:type="gramStart"/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postulado</w:t>
      </w:r>
      <w:proofErr w:type="gramEnd"/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para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su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evaluación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ante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Revista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arriba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mencionada,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DECLARA(N)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>que: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</w:t>
      </w:r>
    </w:p>
    <w:p w:rsidR="006A4A9E" w:rsidRPr="006A4A9E" w:rsidRDefault="006A4A9E" w:rsidP="006A4A9E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CR" w:eastAsia="es-CR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- 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artículo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original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inédito: esto es, constituye una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producción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intelectual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propia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la(s)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persona(s) arriba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indicada(s)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 no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ha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sido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divulgado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terceros(as)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forma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pública,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por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ningún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medio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difusión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impreso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digital; además, no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ha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sido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postulado simultáneamente para su publicación ante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otra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revista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impresa,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electrónica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ni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ningún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otro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medio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escrito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u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órgano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editorial.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- El autor (es) no ha(n) suscrito con anterioridad ante terceros contratos de cesión de derechos patrimoniales o licencias de uso en relación con los derechos de propiedad intelectual que ostentan sobre el artículo postulado que les impida cederlos por medio de este acto. 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- 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caso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artículos elaborados como obras en colaboración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–bien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trate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obras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 autores(as) tienen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mismo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grado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participación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aquellas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existe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una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persona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principal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una o varias personas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secundarias–,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todos(as)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el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han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contribuido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intelectualmente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la elaboración d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documento.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En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relación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con e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reconocimiento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realiza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respecto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niveles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participación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asignados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por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autores(as)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artículo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, </w:t>
      </w:r>
      <w:proofErr w:type="gramStart"/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éstos(</w:t>
      </w:r>
      <w:proofErr w:type="gramEnd"/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as)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liberan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responsabilidad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Revista </w:t>
      </w:r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>El Periplo Sustentable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. Así mismo, todos(as)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autores(as)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han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leído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aprobado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manuscrito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postulado.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En este entendido, los(as) autores(as) abajo firmantes designamos a </w:t>
      </w:r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>MAC</w:t>
      </w:r>
      <w:r w:rsidRPr="006A4A9E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 xml:space="preserve">.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>Adrialy</w:t>
      </w:r>
      <w:proofErr w:type="spellEnd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 xml:space="preserve">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>Perez</w:t>
      </w:r>
      <w:proofErr w:type="spellEnd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 xml:space="preserve"> </w:t>
      </w:r>
      <w:proofErr w:type="spellStart"/>
      <w:r w:rsidR="001C1107">
        <w:rPr>
          <w:rFonts w:ascii="Times New Roman" w:eastAsia="Cambria" w:hAnsi="Times New Roman" w:cs="Times New Roman"/>
          <w:sz w:val="24"/>
          <w:szCs w:val="24"/>
          <w:u w:val="single"/>
          <w:lang w:val="es-ES_tradnl" w:eastAsia="zh-CN"/>
        </w:rPr>
        <w:t>Gaxiola</w:t>
      </w:r>
      <w:proofErr w:type="spellEnd"/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como encargado(a) de recibir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correspondencia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autoridad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suficiente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 representar, en condición de agente autorizado(a) a los demás autores(as).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-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Reconoce(n)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Revista </w:t>
      </w:r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>El Periplo Sustentable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comparte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necesariamente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afirmaciones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artículo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plantean.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- Manifiesta(n) que todos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datos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b/>
          <w:sz w:val="24"/>
          <w:szCs w:val="24"/>
          <w:lang w:val="es-ES_tradnl" w:eastAsia="zh-CN"/>
        </w:rPr>
        <w:t>citas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dentro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texto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sus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respectivas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b/>
          <w:sz w:val="24"/>
          <w:szCs w:val="24"/>
          <w:lang w:val="es-ES_tradnl" w:eastAsia="zh-CN"/>
        </w:rPr>
        <w:t>referencias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tienen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la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fuente y 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crédito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debidamente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identificados y que cuentan con los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permisos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autorizaciones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quienes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poseen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derechos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patrimoniales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uso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tablas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figuras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(ilustraciones,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fotografías,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dibujos,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mapas,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esquemas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u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otros)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escrito, los cuales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lastRenderedPageBreak/>
        <w:t xml:space="preserve">también entregan a la revista </w:t>
      </w:r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>El Periplo Sustentable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- 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caso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artículo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postulado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aceptado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su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publicación,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permite(n)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cesión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su(s)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derecho(s)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patrimonial(es)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autoría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Universidad Autónoma del Estado de México,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lo que implica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siguiente: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numPr>
          <w:ilvl w:val="1"/>
          <w:numId w:val="1"/>
        </w:numPr>
        <w:tabs>
          <w:tab w:val="num" w:pos="851"/>
        </w:tabs>
        <w:suppressAutoHyphens/>
        <w:autoSpaceDE w:val="0"/>
        <w:spacing w:after="0" w:line="240" w:lineRule="auto"/>
        <w:ind w:left="851" w:hanging="284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edición gráfica y de estilo de la obra o parte de ésta.</w:t>
      </w:r>
    </w:p>
    <w:p w:rsidR="006A4A9E" w:rsidRPr="006A4A9E" w:rsidRDefault="006A4A9E" w:rsidP="006A4A9E">
      <w:pPr>
        <w:widowControl w:val="0"/>
        <w:numPr>
          <w:ilvl w:val="1"/>
          <w:numId w:val="1"/>
        </w:numPr>
        <w:tabs>
          <w:tab w:val="num" w:pos="851"/>
        </w:tabs>
        <w:suppressAutoHyphens/>
        <w:autoSpaceDE w:val="0"/>
        <w:spacing w:after="0" w:line="240" w:lineRule="auto"/>
        <w:ind w:left="851" w:hanging="284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La publicación y reproducción íntegra de la obra o parte de ésta, tanto por medios impresos como electrónicos, incluyendo internet y cualquier otra tecnología conocida o por conocer.</w:t>
      </w:r>
    </w:p>
    <w:p w:rsidR="006A4A9E" w:rsidRPr="006A4A9E" w:rsidRDefault="006A4A9E" w:rsidP="006A4A9E">
      <w:pPr>
        <w:widowControl w:val="0"/>
        <w:numPr>
          <w:ilvl w:val="1"/>
          <w:numId w:val="1"/>
        </w:numPr>
        <w:tabs>
          <w:tab w:val="num" w:pos="851"/>
        </w:tabs>
        <w:suppressAutoHyphens/>
        <w:autoSpaceDE w:val="0"/>
        <w:spacing w:after="0" w:line="240" w:lineRule="auto"/>
        <w:ind w:left="851" w:hanging="284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La distribución y puesta a disposición de la obra al público, de tal forma que el público pueda tener acceso a ellas desde el momento y lugar que cada quien elija, a través de los mecanismos físicos o electrónicos de que disponga.</w:t>
      </w:r>
    </w:p>
    <w:p w:rsidR="006A4A9E" w:rsidRPr="006A4A9E" w:rsidRDefault="006A4A9E" w:rsidP="006A4A9E">
      <w:pPr>
        <w:widowControl w:val="0"/>
        <w:numPr>
          <w:ilvl w:val="1"/>
          <w:numId w:val="1"/>
        </w:numPr>
        <w:tabs>
          <w:tab w:val="num" w:pos="851"/>
        </w:tabs>
        <w:suppressAutoHyphens/>
        <w:autoSpaceDE w:val="0"/>
        <w:spacing w:after="0" w:line="240" w:lineRule="auto"/>
        <w:ind w:left="851" w:hanging="284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La posibilidad de que los lectores puedan de forma gratuita descargar, almacenar, copiar y distribuir la versión final aprobada y publicada (</w:t>
      </w:r>
      <w:r w:rsidRPr="006A4A9E">
        <w:rPr>
          <w:rFonts w:ascii="Times New Roman" w:eastAsia="Cambria" w:hAnsi="Times New Roman" w:cs="Times New Roman"/>
          <w:i/>
          <w:sz w:val="24"/>
          <w:szCs w:val="24"/>
          <w:lang w:val="es-ES_tradnl" w:eastAsia="zh-CN"/>
        </w:rPr>
        <w:t xml:space="preserve">post </w:t>
      </w:r>
      <w:proofErr w:type="spellStart"/>
      <w:r w:rsidRPr="006A4A9E">
        <w:rPr>
          <w:rFonts w:ascii="Times New Roman" w:eastAsia="Cambria" w:hAnsi="Times New Roman" w:cs="Times New Roman"/>
          <w:i/>
          <w:sz w:val="24"/>
          <w:szCs w:val="24"/>
          <w:lang w:val="es-ES_tradnl" w:eastAsia="zh-CN"/>
        </w:rPr>
        <w:t>print</w:t>
      </w:r>
      <w:proofErr w:type="spellEnd"/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) del artículo, siempre y cuando se realice sin fines comerciales, no se generen obras derivadas y se mencione la fuente y autoría de la obra.</w:t>
      </w:r>
    </w:p>
    <w:p w:rsidR="006A4A9E" w:rsidRPr="006A4A9E" w:rsidRDefault="006A4A9E" w:rsidP="006A4A9E">
      <w:pPr>
        <w:widowControl w:val="0"/>
        <w:numPr>
          <w:ilvl w:val="1"/>
          <w:numId w:val="1"/>
        </w:numPr>
        <w:tabs>
          <w:tab w:val="num" w:pos="851"/>
        </w:tabs>
        <w:suppressAutoHyphens/>
        <w:autoSpaceDE w:val="0"/>
        <w:spacing w:after="0" w:line="240" w:lineRule="auto"/>
        <w:ind w:left="851" w:hanging="284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Cualquier otra forma de utilización, proceso o sistema conocido o por conocerse que se relacione con las actividades y fines editoriales a los cuales se vincula la Revista </w:t>
      </w:r>
      <w:r w:rsidRPr="006A4A9E">
        <w:rPr>
          <w:rFonts w:ascii="Times New Roman" w:eastAsia="Cambria" w:hAnsi="Times New Roman" w:cs="Times New Roman"/>
          <w:i/>
          <w:sz w:val="24"/>
          <w:szCs w:val="24"/>
          <w:lang w:val="es-ES_tradnl" w:eastAsia="zh-CN"/>
        </w:rPr>
        <w:t>El Periplo Sustentable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>.</w:t>
      </w: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- A su vez, aceptan que la Universidad Autónoma del Estado de México les concede la autorización de poder utilizar para cualquier propósito y poder publicar en internet o cualquier sitio electrónico la versión final aprobada y publicada (</w:t>
      </w:r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 xml:space="preserve">post </w:t>
      </w:r>
      <w:proofErr w:type="spellStart"/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>print</w:t>
      </w:r>
      <w:proofErr w:type="spellEnd"/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) del artículo, siempre y cuando se realice sin fines de lucro.</w:t>
      </w:r>
    </w:p>
    <w:p w:rsidR="006A4A9E" w:rsidRPr="006A4A9E" w:rsidRDefault="006A4A9E" w:rsidP="006A4A9E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-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Acepta(n)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que,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con su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colaboración, 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artículo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presentado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sea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ajustado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por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equipo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edición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la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 xml:space="preserve">Revista </w:t>
      </w:r>
      <w:r w:rsidRPr="006A4A9E">
        <w:rPr>
          <w:rFonts w:ascii="Times New Roman" w:eastAsia="Calibri" w:hAnsi="Times New Roman" w:cs="Times New Roman"/>
          <w:i/>
          <w:sz w:val="24"/>
          <w:szCs w:val="24"/>
          <w:lang w:val="es-ES_tradnl" w:eastAsia="zh-CN"/>
        </w:rPr>
        <w:t>El Periplo Sustentable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cuanto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procedimientos,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formato,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corrección,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edición, traducción, publicación,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duración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del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proceso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editorial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otros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requerimientos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solicitados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en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dichas normas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.</w:t>
      </w:r>
    </w:p>
    <w:p w:rsidR="006A4A9E" w:rsidRPr="006A4A9E" w:rsidRDefault="006A4A9E" w:rsidP="006A4A9E">
      <w:pPr>
        <w:widowControl w:val="0"/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</w:p>
    <w:p w:rsidR="006A4A9E" w:rsidRPr="006A4A9E" w:rsidRDefault="006A4A9E" w:rsidP="006A4A9E">
      <w:pPr>
        <w:widowControl w:val="0"/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CR" w:eastAsia="zh-CN"/>
        </w:rPr>
      </w:pP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- Admiten(n) que la postulación y posible publicación del artículo en la Revista </w:t>
      </w:r>
      <w:r w:rsidRPr="006A4A9E">
        <w:rPr>
          <w:rFonts w:ascii="Times New Roman" w:eastAsia="Cambria" w:hAnsi="Times New Roman" w:cs="Times New Roman"/>
          <w:i/>
          <w:sz w:val="24"/>
          <w:szCs w:val="24"/>
          <w:lang w:val="es-CR" w:eastAsia="zh-CN"/>
        </w:rPr>
        <w:t>El Periplo Sustentable</w:t>
      </w:r>
      <w:r w:rsidRPr="006A4A9E">
        <w:rPr>
          <w:rFonts w:ascii="Times New Roman" w:eastAsia="Cambria" w:hAnsi="Times New Roman" w:cs="Times New Roman"/>
          <w:sz w:val="24"/>
          <w:szCs w:val="24"/>
          <w:lang w:val="es-CR" w:eastAsia="zh-CN"/>
        </w:rPr>
        <w:t xml:space="preserve"> se regirá por las políticas editoriales de ésta y la normativa institucional de la Universidad Autónoma del Estado de México. </w:t>
      </w:r>
    </w:p>
    <w:p w:rsidR="006A4A9E" w:rsidRPr="006A4A9E" w:rsidRDefault="006A4A9E" w:rsidP="006A4A9E">
      <w:pPr>
        <w:widowControl w:val="0"/>
        <w:suppressAutoHyphens/>
        <w:autoSpaceDE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3"/>
        <w:gridCol w:w="6663"/>
      </w:tblGrid>
      <w:tr w:rsidR="006A4A9E" w:rsidRPr="006A4A9E" w:rsidTr="006A4A9E"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proofErr w:type="spellStart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Autor</w:t>
            </w:r>
            <w:proofErr w:type="spellEnd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(a) del 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ES_tradnl" w:eastAsia="zh-CN"/>
              </w:rPr>
              <w:t>artículo</w:t>
            </w:r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Nombre y apellidos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1C1107" w:rsidP="001C110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MAC</w:t>
            </w:r>
            <w:r w:rsidR="006A4A9E"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Adrialy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Perez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Gaxiola</w:t>
            </w:r>
            <w:proofErr w:type="spellEnd"/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Firma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452B9F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object w:dxaOrig="1590" w:dyaOrig="13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9.5pt;height:68.25pt" o:ole="">
                  <v:imagedata r:id="rId6" o:title=""/>
                </v:shape>
                <o:OLEObject Type="Embed" ProgID="PBrush" ShapeID="_x0000_i1027" DrawAspect="Content" ObjectID="_1514657819" r:id="rId7"/>
              </w:object>
            </w:r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Institución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0386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Centro </w:t>
            </w:r>
            <w:r w:rsidR="00103867" w:rsidRPr="0010386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de Investigación en Alimentaci</w:t>
            </w:r>
            <w:r w:rsidR="0010386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ón y Desarrollo</w:t>
            </w:r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Ciudad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,</w:t>
            </w:r>
            <w:r w:rsidRPr="006A4A9E">
              <w:rPr>
                <w:rFonts w:ascii="Times New Roman" w:eastAsia="Cambria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país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Hermosillo, México</w:t>
            </w:r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Fecha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1C1107" w:rsidP="001C110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19</w:t>
            </w:r>
            <w:r w:rsid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Enero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</w:t>
            </w:r>
            <w:r w:rsid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l 201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6</w:t>
            </w:r>
          </w:p>
        </w:tc>
      </w:tr>
      <w:tr w:rsidR="006A4A9E" w:rsidRPr="006A4A9E" w:rsidTr="006A4A9E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lastRenderedPageBreak/>
              <w:t>Correo: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1C1107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adrialy.cesues@gmail.com</w:t>
            </w:r>
          </w:p>
        </w:tc>
      </w:tr>
    </w:tbl>
    <w:p w:rsidR="006A4A9E" w:rsidRDefault="006A4A9E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p w:rsidR="00103867" w:rsidRDefault="00103867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p w:rsidR="00103867" w:rsidRDefault="00103867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3"/>
        <w:gridCol w:w="6663"/>
      </w:tblGrid>
      <w:tr w:rsidR="006A4A9E" w:rsidRPr="006A4A9E" w:rsidTr="00671D0F"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proofErr w:type="spellStart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Autor</w:t>
            </w:r>
            <w:proofErr w:type="spellEnd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(a) del 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ES_tradnl" w:eastAsia="zh-CN"/>
              </w:rPr>
              <w:t>artículo</w: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Nombre y apellidos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1C1107" w:rsidP="006A4A9E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Dr. Mario Camberos Castro</w: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Firma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452B9F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object w:dxaOrig="1530" w:dyaOrig="1470">
                <v:shape id="_x0000_i1025" type="#_x0000_t75" style="width:76.5pt;height:73.5pt" o:ole="">
                  <v:imagedata r:id="rId8" o:title=""/>
                </v:shape>
                <o:OLEObject Type="Embed" ProgID="PBrush" ShapeID="_x0000_i1025" DrawAspect="Content" ObjectID="_1514657820" r:id="rId9"/>
              </w:objec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Institución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Centro de Investigación en Alimentación y Desarrollo, A.C.</w: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Ciudad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,</w:t>
            </w:r>
            <w:r w:rsidRPr="006A4A9E">
              <w:rPr>
                <w:rFonts w:ascii="Times New Roman" w:eastAsia="Cambria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país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Hermosillo, México</w: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Fecha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25043B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18</w:t>
            </w:r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Enero</w:t>
            </w:r>
            <w:proofErr w:type="spellEnd"/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del 2016</w:t>
            </w:r>
          </w:p>
        </w:tc>
      </w:tr>
      <w:tr w:rsidR="006A4A9E" w:rsidRPr="006A4A9E" w:rsidTr="00671D0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A9E" w:rsidRPr="006A4A9E" w:rsidRDefault="006A4A9E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Correo: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9E" w:rsidRPr="006A4A9E" w:rsidRDefault="001C1107" w:rsidP="00671D0F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mcamberos</w:t>
            </w:r>
            <w:r w:rsid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@ciad.mx</w:t>
            </w:r>
          </w:p>
        </w:tc>
      </w:tr>
    </w:tbl>
    <w:p w:rsidR="006A4A9E" w:rsidRDefault="006A4A9E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p w:rsidR="006A4A9E" w:rsidRDefault="006A4A9E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  <w:r w:rsidRPr="006A4A9E">
        <w:rPr>
          <w:rFonts w:ascii="Times New Roman" w:eastAsia="Calibri" w:hAnsi="Times New Roman" w:cs="Times New Roman"/>
          <w:i/>
          <w:sz w:val="24"/>
          <w:szCs w:val="24"/>
          <w:lang w:val="es-CR" w:eastAsia="zh-CN"/>
        </w:rPr>
        <w:t>Nota.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 xml:space="preserve"> Duplique la tabla para el caso de obras en colaboración.</w:t>
      </w:r>
    </w:p>
    <w:p w:rsidR="001C1107" w:rsidRDefault="001C1107" w:rsidP="006A4A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R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3"/>
        <w:gridCol w:w="6663"/>
      </w:tblGrid>
      <w:tr w:rsidR="001C1107" w:rsidRPr="006A4A9E" w:rsidTr="001C1107"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proofErr w:type="spellStart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Autor</w:t>
            </w:r>
            <w:proofErr w:type="spellEnd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(a) del </w:t>
            </w:r>
            <w:proofErr w:type="spellStart"/>
            <w:r w:rsidRP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artículo</w:t>
            </w:r>
            <w:proofErr w:type="spellEnd"/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Nombre y apellidos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MAC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Adrialy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Perez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Gaxiola</w:t>
            </w:r>
            <w:proofErr w:type="spellEnd"/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Firma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452B9F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object w:dxaOrig="1590" w:dyaOrig="1365">
                <v:shape id="_x0000_i1026" type="#_x0000_t75" style="width:79.5pt;height:68.25pt" o:ole="">
                  <v:imagedata r:id="rId6" o:title=""/>
                </v:shape>
                <o:OLEObject Type="Embed" ProgID="PBrush" ShapeID="_x0000_i1026" DrawAspect="Content" ObjectID="_1514657821" r:id="rId10"/>
              </w:object>
            </w:r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Institución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0386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Centro de Investigación en Alimentaci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ón y Desarrollo</w:t>
            </w:r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Ciudad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,</w:t>
            </w:r>
            <w:r w:rsidRPr="006A4A9E">
              <w:rPr>
                <w:rFonts w:ascii="Times New Roman" w:eastAsia="Cambria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país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Hermosillo, México</w:t>
            </w:r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Fecha</w:t>
            </w: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25043B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18</w:t>
            </w:r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Enero</w:t>
            </w:r>
            <w:proofErr w:type="spellEnd"/>
            <w:r w:rsidR="001C1107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 del 2016</w:t>
            </w:r>
          </w:p>
        </w:tc>
      </w:tr>
      <w:tr w:rsidR="001C1107" w:rsidRPr="006A4A9E" w:rsidTr="002D2FA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</w:pPr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s-CR" w:eastAsia="zh-CN"/>
              </w:rPr>
              <w:t>Correo: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07" w:rsidRPr="006A4A9E" w:rsidRDefault="001C1107" w:rsidP="002D2FA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adrialy.cesues@gmail.com</w:t>
            </w:r>
          </w:p>
        </w:tc>
      </w:tr>
      <w:tr w:rsidR="00103867" w:rsidRPr="006A4A9E" w:rsidTr="00671D0F"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67" w:rsidRPr="006A4A9E" w:rsidRDefault="00103867" w:rsidP="00103867">
            <w:pPr>
              <w:widowControl w:val="0"/>
              <w:suppressAutoHyphens/>
              <w:autoSpaceDE w:val="0"/>
              <w:snapToGri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proofErr w:type="spellStart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Autor</w:t>
            </w:r>
            <w:proofErr w:type="spellEnd"/>
            <w:r w:rsidRPr="006A4A9E"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(a)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 xml:space="preserve">(de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correspondencia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</w:tr>
    </w:tbl>
    <w:p w:rsidR="00103867" w:rsidRDefault="00103867" w:rsidP="0010386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CR" w:eastAsia="zh-CN"/>
        </w:rPr>
      </w:pPr>
    </w:p>
    <w:p w:rsidR="006A4A9E" w:rsidRPr="006A4A9E" w:rsidRDefault="006A4A9E" w:rsidP="006A4A9E">
      <w:pPr>
        <w:widowControl w:val="0"/>
        <w:suppressAutoHyphens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es-ES_tradnl" w:eastAsia="zh-CN"/>
        </w:rPr>
      </w:pPr>
      <w:r w:rsidRPr="006A4A9E">
        <w:rPr>
          <w:rFonts w:ascii="Times New Roman" w:eastAsia="Calibri" w:hAnsi="Times New Roman" w:cs="Times New Roman"/>
          <w:i/>
          <w:sz w:val="24"/>
          <w:szCs w:val="24"/>
          <w:lang w:val="es-CR" w:eastAsia="zh-CN"/>
        </w:rPr>
        <w:t>Nota.</w:t>
      </w:r>
      <w:r w:rsidRPr="006A4A9E">
        <w:rPr>
          <w:rFonts w:ascii="Times New Roman" w:eastAsia="Calibri" w:hAnsi="Times New Roman" w:cs="Times New Roman"/>
          <w:sz w:val="24"/>
          <w:szCs w:val="24"/>
          <w:lang w:val="es-CR" w:eastAsia="zh-CN"/>
        </w:rPr>
        <w:t xml:space="preserve"> La tabla de autor(a) de correspondencia es para el caso de obras en colaboración que toman como opción designar 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un autor(a) encargado(a) de recibir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correspondencia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y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con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autoridad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suficiente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</w:t>
      </w:r>
      <w:r w:rsidRPr="006A4A9E">
        <w:rPr>
          <w:rFonts w:ascii="Times New Roman" w:eastAsia="Calibri" w:hAnsi="Times New Roman" w:cs="Times New Roman"/>
          <w:sz w:val="24"/>
          <w:szCs w:val="24"/>
          <w:lang w:val="es-ES_tradnl" w:eastAsia="zh-CN"/>
        </w:rPr>
        <w:t>para</w:t>
      </w:r>
      <w:r w:rsidRPr="006A4A9E">
        <w:rPr>
          <w:rFonts w:ascii="Times New Roman" w:eastAsia="Cambria" w:hAnsi="Times New Roman" w:cs="Times New Roman"/>
          <w:sz w:val="24"/>
          <w:szCs w:val="24"/>
          <w:lang w:val="es-ES_tradnl" w:eastAsia="zh-CN"/>
        </w:rPr>
        <w:t xml:space="preserve"> representar, en condición de agente autorizado(a) a los demás autores(as).</w:t>
      </w:r>
    </w:p>
    <w:p w:rsidR="00AD2197" w:rsidRDefault="00AD2197">
      <w:pPr>
        <w:rPr>
          <w:lang w:val="es-ES_tradnl"/>
        </w:rPr>
      </w:pPr>
    </w:p>
    <w:p w:rsidR="00DB7B63" w:rsidRDefault="00DB7B63">
      <w:pPr>
        <w:rPr>
          <w:lang w:val="es-ES_tradnl"/>
        </w:rPr>
      </w:pPr>
    </w:p>
    <w:p w:rsidR="00DB7B63" w:rsidRPr="006A4A9E" w:rsidRDefault="00DB7B63">
      <w:pPr>
        <w:rPr>
          <w:lang w:val="es-ES_tradnl"/>
        </w:rPr>
      </w:pPr>
    </w:p>
    <w:sectPr w:rsidR="00DB7B63" w:rsidRPr="006A4A9E" w:rsidSect="00AD2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A9E"/>
    <w:rsid w:val="00092FDE"/>
    <w:rsid w:val="00103867"/>
    <w:rsid w:val="001C1107"/>
    <w:rsid w:val="0025043B"/>
    <w:rsid w:val="00452B9F"/>
    <w:rsid w:val="005702E7"/>
    <w:rsid w:val="006062B0"/>
    <w:rsid w:val="006A4A9E"/>
    <w:rsid w:val="00AD2197"/>
    <w:rsid w:val="00DB7B63"/>
    <w:rsid w:val="00F1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rsid w:val="006A4A9E"/>
    <w:pPr>
      <w:widowControl w:val="0"/>
      <w:suppressAutoHyphens/>
      <w:ind w:left="720"/>
    </w:pPr>
    <w:rPr>
      <w:rFonts w:ascii="Calibri" w:eastAsia="Calibri" w:hAnsi="Calibri" w:cs="Calibri"/>
      <w:lang w:val="es-CR" w:eastAsia="zh-CN"/>
    </w:rPr>
  </w:style>
  <w:style w:type="paragraph" w:styleId="Ttulo">
    <w:name w:val="Title"/>
    <w:basedOn w:val="Normal"/>
    <w:next w:val="Normal"/>
    <w:link w:val="TtuloCar"/>
    <w:uiPriority w:val="10"/>
    <w:qFormat/>
    <w:rsid w:val="006A4A9E"/>
    <w:pPr>
      <w:spacing w:after="300" w:line="240" w:lineRule="auto"/>
      <w:contextualSpacing/>
      <w:jc w:val="center"/>
    </w:pPr>
    <w:rPr>
      <w:rFonts w:ascii="Arial" w:eastAsiaTheme="majorEastAsia" w:hAnsi="Arial" w:cstheme="majorBidi"/>
      <w:spacing w:val="5"/>
      <w:kern w:val="28"/>
      <w:sz w:val="32"/>
      <w:szCs w:val="52"/>
      <w:lang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6A4A9E"/>
    <w:rPr>
      <w:rFonts w:ascii="Arial" w:eastAsiaTheme="majorEastAsia" w:hAnsi="Arial" w:cstheme="majorBidi"/>
      <w:spacing w:val="5"/>
      <w:kern w:val="28"/>
      <w:sz w:val="32"/>
      <w:szCs w:val="52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B63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1C11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2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2EB8071-5925-48CE-B316-6847E1366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930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Adrialy</cp:lastModifiedBy>
  <cp:revision>5</cp:revision>
  <dcterms:created xsi:type="dcterms:W3CDTF">2016-01-19T04:11:00Z</dcterms:created>
  <dcterms:modified xsi:type="dcterms:W3CDTF">2016-01-19T04:30:00Z</dcterms:modified>
</cp:coreProperties>
</file>