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A9E" w:rsidRPr="006A4A9E" w:rsidRDefault="006A4A9E" w:rsidP="006A4A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CR" w:eastAsia="zh-CN"/>
        </w:rPr>
      </w:pPr>
    </w:p>
    <w:p w:rsidR="006A4A9E" w:rsidRPr="006A4A9E" w:rsidRDefault="006A4A9E" w:rsidP="006A4A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CR" w:eastAsia="zh-CN"/>
        </w:rPr>
      </w:pPr>
      <w:r w:rsidRPr="006A4A9E">
        <w:rPr>
          <w:rFonts w:ascii="Times New Roman" w:eastAsia="Calibri" w:hAnsi="Times New Roman" w:cs="Times New Roman"/>
          <w:sz w:val="24"/>
          <w:szCs w:val="24"/>
          <w:lang w:val="es-CR" w:eastAsia="zh-CN"/>
        </w:rPr>
        <w:t>DECLARATORIA DE ORIGINALIDAD Y CESIÓN DE DERECHOS</w:t>
      </w:r>
    </w:p>
    <w:p w:rsidR="006A4A9E" w:rsidRPr="006A4A9E" w:rsidRDefault="006A4A9E" w:rsidP="006A4A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CR" w:eastAsia="zh-CN"/>
        </w:rPr>
      </w:pPr>
    </w:p>
    <w:p w:rsidR="006A4A9E" w:rsidRPr="006A4A9E" w:rsidRDefault="006A4A9E" w:rsidP="006A4A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CR" w:eastAsia="zh-CN"/>
        </w:rPr>
      </w:pPr>
      <w:r w:rsidRPr="006A4A9E">
        <w:rPr>
          <w:rFonts w:ascii="Times New Roman" w:eastAsia="Calibri" w:hAnsi="Times New Roman" w:cs="Times New Roman"/>
          <w:b/>
          <w:sz w:val="24"/>
          <w:szCs w:val="24"/>
          <w:lang w:val="es-CR" w:eastAsia="zh-CN"/>
        </w:rPr>
        <w:t>DRA. ROCÍO DEL CARMEN SERRANO-BARQUÍN</w:t>
      </w:r>
    </w:p>
    <w:p w:rsidR="006A4A9E" w:rsidRPr="006A4A9E" w:rsidRDefault="006A4A9E" w:rsidP="006A4A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CR" w:eastAsia="zh-CN"/>
        </w:rPr>
      </w:pPr>
      <w:r w:rsidRPr="006A4A9E">
        <w:rPr>
          <w:rFonts w:ascii="Times New Roman" w:eastAsia="Calibri" w:hAnsi="Times New Roman" w:cs="Times New Roman"/>
          <w:b/>
          <w:sz w:val="24"/>
          <w:szCs w:val="24"/>
          <w:lang w:val="es-CR" w:eastAsia="zh-CN"/>
        </w:rPr>
        <w:t>DIRECTORA</w:t>
      </w:r>
    </w:p>
    <w:p w:rsidR="006A4A9E" w:rsidRPr="006A4A9E" w:rsidRDefault="006A4A9E" w:rsidP="006A4A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CR" w:eastAsia="zh-CN"/>
        </w:rPr>
      </w:pPr>
      <w:r w:rsidRPr="006A4A9E">
        <w:rPr>
          <w:rFonts w:ascii="Times New Roman" w:eastAsia="Calibri" w:hAnsi="Times New Roman" w:cs="Times New Roman"/>
          <w:b/>
          <w:sz w:val="24"/>
          <w:szCs w:val="24"/>
          <w:lang w:val="es-CR" w:eastAsia="zh-CN"/>
        </w:rPr>
        <w:t xml:space="preserve">REVISTA </w:t>
      </w:r>
      <w:r w:rsidRPr="006A4A9E">
        <w:rPr>
          <w:rFonts w:ascii="Times New Roman" w:eastAsia="Calibri" w:hAnsi="Times New Roman" w:cs="Times New Roman"/>
          <w:b/>
          <w:i/>
          <w:sz w:val="24"/>
          <w:szCs w:val="24"/>
          <w:lang w:val="es-CR" w:eastAsia="zh-CN"/>
        </w:rPr>
        <w:t>EL PERIPLO SUSTENTABLE</w:t>
      </w:r>
    </w:p>
    <w:p w:rsidR="006A4A9E" w:rsidRPr="006A4A9E" w:rsidRDefault="006A4A9E" w:rsidP="006A4A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CR" w:eastAsia="zh-CN"/>
        </w:rPr>
      </w:pPr>
    </w:p>
    <w:p w:rsidR="006A4A9E" w:rsidRPr="006A4A9E" w:rsidRDefault="006A4A9E" w:rsidP="006A4A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CR" w:eastAsia="zh-CN"/>
        </w:rPr>
      </w:pPr>
    </w:p>
    <w:p w:rsidR="006A4A9E" w:rsidRPr="006A4A9E" w:rsidRDefault="006A4A9E" w:rsidP="006A4A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CR" w:eastAsia="zh-CN"/>
        </w:rPr>
      </w:pPr>
      <w:r w:rsidRPr="006A4A9E">
        <w:rPr>
          <w:rFonts w:ascii="Times New Roman" w:eastAsia="Calibri" w:hAnsi="Times New Roman" w:cs="Times New Roman"/>
          <w:sz w:val="24"/>
          <w:szCs w:val="24"/>
          <w:lang w:val="es-CR" w:eastAsia="zh-CN"/>
        </w:rPr>
        <w:t>La(s)</w:t>
      </w:r>
      <w:r w:rsidRPr="006A4A9E">
        <w:rPr>
          <w:rFonts w:ascii="Times New Roman" w:eastAsia="Cambria" w:hAnsi="Times New Roman" w:cs="Times New Roman"/>
          <w:sz w:val="24"/>
          <w:szCs w:val="24"/>
          <w:lang w:val="es-CR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CR" w:eastAsia="zh-CN"/>
        </w:rPr>
        <w:t>persona(s)</w:t>
      </w:r>
      <w:r w:rsidRPr="006A4A9E">
        <w:rPr>
          <w:rFonts w:ascii="Times New Roman" w:eastAsia="Cambria" w:hAnsi="Times New Roman" w:cs="Times New Roman"/>
          <w:sz w:val="24"/>
          <w:szCs w:val="24"/>
          <w:lang w:val="es-CR" w:eastAsia="zh-CN"/>
        </w:rPr>
        <w:t xml:space="preserve"> </w:t>
      </w:r>
      <w:proofErr w:type="spellStart"/>
      <w:r w:rsidRPr="006A4A9E">
        <w:rPr>
          <w:rFonts w:ascii="Times New Roman" w:eastAsia="Cambria" w:hAnsi="Times New Roman" w:cs="Times New Roman"/>
          <w:sz w:val="24"/>
          <w:szCs w:val="24"/>
          <w:u w:val="single"/>
          <w:lang w:val="es-CR" w:eastAsia="zh-CN"/>
        </w:rPr>
        <w:t>Denisse</w:t>
      </w:r>
      <w:proofErr w:type="spellEnd"/>
      <w:r w:rsidRPr="006A4A9E">
        <w:rPr>
          <w:rFonts w:ascii="Times New Roman" w:eastAsia="Cambria" w:hAnsi="Times New Roman" w:cs="Times New Roman"/>
          <w:sz w:val="24"/>
          <w:szCs w:val="24"/>
          <w:u w:val="single"/>
          <w:lang w:val="es-CR" w:eastAsia="zh-CN"/>
        </w:rPr>
        <w:t xml:space="preserve"> Gómez Bañuelos</w:t>
      </w:r>
      <w:r w:rsidR="00103867">
        <w:rPr>
          <w:rFonts w:ascii="Times New Roman" w:eastAsia="Cambria" w:hAnsi="Times New Roman" w:cs="Times New Roman"/>
          <w:sz w:val="24"/>
          <w:szCs w:val="24"/>
          <w:u w:val="single"/>
          <w:lang w:val="es-CR" w:eastAsia="zh-CN"/>
        </w:rPr>
        <w:t xml:space="preserve">, Luis Huesca Reynoso y Jorge Enrique </w:t>
      </w:r>
      <w:proofErr w:type="spellStart"/>
      <w:r w:rsidR="00103867">
        <w:rPr>
          <w:rFonts w:ascii="Times New Roman" w:eastAsia="Cambria" w:hAnsi="Times New Roman" w:cs="Times New Roman"/>
          <w:sz w:val="24"/>
          <w:szCs w:val="24"/>
          <w:u w:val="single"/>
          <w:lang w:val="es-CR" w:eastAsia="zh-CN"/>
        </w:rPr>
        <w:t>Horbath</w:t>
      </w:r>
      <w:proofErr w:type="spellEnd"/>
      <w:r w:rsidR="00103867">
        <w:rPr>
          <w:rFonts w:ascii="Times New Roman" w:eastAsia="Cambria" w:hAnsi="Times New Roman" w:cs="Times New Roman"/>
          <w:sz w:val="24"/>
          <w:szCs w:val="24"/>
          <w:u w:val="single"/>
          <w:lang w:val="es-CR" w:eastAsia="zh-CN"/>
        </w:rPr>
        <w:t xml:space="preserve"> Corredor</w:t>
      </w:r>
      <w:r w:rsidRPr="006A4A9E">
        <w:rPr>
          <w:rFonts w:ascii="Times New Roman" w:eastAsia="Cambria" w:hAnsi="Times New Roman" w:cs="Times New Roman"/>
          <w:sz w:val="24"/>
          <w:szCs w:val="24"/>
          <w:lang w:val="es-CR" w:eastAsia="zh-CN"/>
        </w:rPr>
        <w:t xml:space="preserve">, </w:t>
      </w:r>
      <w:r w:rsidRPr="006A4A9E">
        <w:rPr>
          <w:rFonts w:ascii="Times New Roman" w:eastAsia="Calibri" w:hAnsi="Times New Roman" w:cs="Times New Roman"/>
          <w:sz w:val="24"/>
          <w:szCs w:val="24"/>
          <w:lang w:val="es-CR" w:eastAsia="zh-CN"/>
        </w:rPr>
        <w:t>abajo</w:t>
      </w:r>
      <w:r w:rsidRPr="006A4A9E">
        <w:rPr>
          <w:rFonts w:ascii="Times New Roman" w:eastAsia="Cambria" w:hAnsi="Times New Roman" w:cs="Times New Roman"/>
          <w:sz w:val="24"/>
          <w:szCs w:val="24"/>
          <w:lang w:val="es-CR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CR" w:eastAsia="zh-CN"/>
        </w:rPr>
        <w:t>firmante (s),</w:t>
      </w:r>
      <w:r w:rsidRPr="006A4A9E">
        <w:rPr>
          <w:rFonts w:ascii="Times New Roman" w:eastAsia="Cambria" w:hAnsi="Times New Roman" w:cs="Times New Roman"/>
          <w:sz w:val="24"/>
          <w:szCs w:val="24"/>
          <w:lang w:val="es-CR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CR" w:eastAsia="zh-CN"/>
        </w:rPr>
        <w:t>en</w:t>
      </w:r>
      <w:r w:rsidRPr="006A4A9E">
        <w:rPr>
          <w:rFonts w:ascii="Times New Roman" w:eastAsia="Cambria" w:hAnsi="Times New Roman" w:cs="Times New Roman"/>
          <w:sz w:val="24"/>
          <w:szCs w:val="24"/>
          <w:lang w:val="es-CR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CR" w:eastAsia="zh-CN"/>
        </w:rPr>
        <w:t>su</w:t>
      </w:r>
      <w:r w:rsidRPr="006A4A9E">
        <w:rPr>
          <w:rFonts w:ascii="Times New Roman" w:eastAsia="Cambria" w:hAnsi="Times New Roman" w:cs="Times New Roman"/>
          <w:sz w:val="24"/>
          <w:szCs w:val="24"/>
          <w:lang w:val="es-CR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CR" w:eastAsia="zh-CN"/>
        </w:rPr>
        <w:t>condición</w:t>
      </w:r>
      <w:r w:rsidRPr="006A4A9E">
        <w:rPr>
          <w:rFonts w:ascii="Times New Roman" w:eastAsia="Cambria" w:hAnsi="Times New Roman" w:cs="Times New Roman"/>
          <w:sz w:val="24"/>
          <w:szCs w:val="24"/>
          <w:lang w:val="es-CR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CR" w:eastAsia="zh-CN"/>
        </w:rPr>
        <w:t>de</w:t>
      </w:r>
      <w:r w:rsidRPr="006A4A9E">
        <w:rPr>
          <w:rFonts w:ascii="Times New Roman" w:eastAsia="Cambria" w:hAnsi="Times New Roman" w:cs="Times New Roman"/>
          <w:sz w:val="24"/>
          <w:szCs w:val="24"/>
          <w:lang w:val="es-CR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CR" w:eastAsia="zh-CN"/>
        </w:rPr>
        <w:t>autor</w:t>
      </w:r>
      <w:r w:rsidRPr="006A4A9E">
        <w:rPr>
          <w:rFonts w:ascii="Times New Roman" w:eastAsia="Cambria" w:hAnsi="Times New Roman" w:cs="Times New Roman"/>
          <w:sz w:val="24"/>
          <w:szCs w:val="24"/>
          <w:lang w:val="es-CR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CR" w:eastAsia="zh-CN"/>
        </w:rPr>
        <w:t>(es/as)</w:t>
      </w:r>
      <w:r w:rsidRPr="006A4A9E">
        <w:rPr>
          <w:rFonts w:ascii="Times New Roman" w:eastAsia="Cambria" w:hAnsi="Times New Roman" w:cs="Times New Roman"/>
          <w:sz w:val="24"/>
          <w:szCs w:val="24"/>
          <w:lang w:val="es-CR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CR" w:eastAsia="zh-CN"/>
        </w:rPr>
        <w:t>del</w:t>
      </w:r>
      <w:r w:rsidRPr="006A4A9E">
        <w:rPr>
          <w:rFonts w:ascii="Times New Roman" w:eastAsia="Cambria" w:hAnsi="Times New Roman" w:cs="Times New Roman"/>
          <w:sz w:val="24"/>
          <w:szCs w:val="24"/>
          <w:lang w:val="es-CR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CR" w:eastAsia="zh-CN"/>
        </w:rPr>
        <w:t>artículo titulado:</w:t>
      </w:r>
    </w:p>
    <w:p w:rsidR="006A4A9E" w:rsidRPr="006A4A9E" w:rsidRDefault="006A4A9E" w:rsidP="006A4A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s-CR" w:eastAsia="zh-CN"/>
        </w:rPr>
      </w:pPr>
      <w:r w:rsidRPr="006A4A9E">
        <w:rPr>
          <w:rFonts w:ascii="Times New Roman" w:eastAsia="Cambria" w:hAnsi="Times New Roman" w:cs="Times New Roman"/>
          <w:sz w:val="24"/>
          <w:szCs w:val="24"/>
          <w:u w:val="single"/>
          <w:lang w:val="es-CR" w:eastAsia="zh-CN"/>
        </w:rPr>
        <w:t xml:space="preserve">                                                                                                                                              </w:t>
      </w:r>
    </w:p>
    <w:p w:rsidR="006A4A9E" w:rsidRPr="006A4A9E" w:rsidRDefault="006A4A9E" w:rsidP="006A4A9E">
      <w:pPr>
        <w:pStyle w:val="Ttulo"/>
        <w:spacing w:after="0" w:line="360" w:lineRule="auto"/>
        <w:jc w:val="both"/>
        <w:rPr>
          <w:rFonts w:ascii="Times New Roman" w:eastAsia="Calibri" w:hAnsi="Times New Roman" w:cs="Times New Roman"/>
          <w:spacing w:val="0"/>
          <w:kern w:val="0"/>
          <w:sz w:val="24"/>
          <w:szCs w:val="24"/>
          <w:lang w:val="es-CR" w:eastAsia="zh-CN"/>
        </w:rPr>
      </w:pPr>
      <w:r>
        <w:rPr>
          <w:rFonts w:ascii="Times New Roman" w:eastAsia="Calibri" w:hAnsi="Times New Roman" w:cs="Times New Roman"/>
          <w:spacing w:val="0"/>
          <w:kern w:val="0"/>
          <w:sz w:val="24"/>
          <w:szCs w:val="24"/>
          <w:lang w:val="es-CR" w:eastAsia="zh-CN"/>
        </w:rPr>
        <w:t>_________</w:t>
      </w:r>
      <w:r w:rsidRPr="006A4A9E">
        <w:rPr>
          <w:rFonts w:ascii="Times New Roman" w:eastAsia="Calibri" w:hAnsi="Times New Roman" w:cs="Times New Roman"/>
          <w:spacing w:val="0"/>
          <w:kern w:val="0"/>
          <w:sz w:val="24"/>
          <w:szCs w:val="24"/>
          <w:u w:val="single"/>
          <w:lang w:val="es-CR" w:eastAsia="zh-CN"/>
        </w:rPr>
        <w:t>Segregación ocupacional por género en el sector turístico de México</w:t>
      </w:r>
      <w:r>
        <w:rPr>
          <w:rFonts w:ascii="Times New Roman" w:eastAsia="Calibri" w:hAnsi="Times New Roman" w:cs="Times New Roman"/>
          <w:spacing w:val="0"/>
          <w:kern w:val="0"/>
          <w:sz w:val="24"/>
          <w:szCs w:val="24"/>
          <w:lang w:val="es-CR" w:eastAsia="zh-CN"/>
        </w:rPr>
        <w:t>_________</w:t>
      </w:r>
      <w:r w:rsidRPr="006A4A9E">
        <w:rPr>
          <w:rFonts w:ascii="Times New Roman" w:eastAsia="Calibri" w:hAnsi="Times New Roman" w:cs="Times New Roman"/>
          <w:spacing w:val="0"/>
          <w:kern w:val="0"/>
          <w:sz w:val="24"/>
          <w:szCs w:val="24"/>
          <w:lang w:val="es-CR" w:eastAsia="zh-CN"/>
        </w:rPr>
        <w:t xml:space="preserve"> </w:t>
      </w:r>
    </w:p>
    <w:p w:rsidR="006A4A9E" w:rsidRPr="006A4A9E" w:rsidRDefault="006A4A9E" w:rsidP="006A4A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s-CR" w:eastAsia="zh-CN"/>
        </w:rPr>
      </w:pPr>
      <w:r w:rsidRPr="006A4A9E">
        <w:rPr>
          <w:rFonts w:ascii="Times New Roman" w:eastAsia="Cambria" w:hAnsi="Times New Roman" w:cs="Times New Roman"/>
          <w:sz w:val="24"/>
          <w:szCs w:val="24"/>
          <w:u w:val="single"/>
          <w:lang w:val="es-CR" w:eastAsia="zh-CN"/>
        </w:rPr>
        <w:t xml:space="preserve">                                                                                                                                        </w:t>
      </w:r>
    </w:p>
    <w:p w:rsidR="006A4A9E" w:rsidRPr="006A4A9E" w:rsidRDefault="006A4A9E" w:rsidP="006A4A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CR" w:eastAsia="zh-CN"/>
        </w:rPr>
      </w:pPr>
    </w:p>
    <w:p w:rsidR="006A4A9E" w:rsidRPr="006A4A9E" w:rsidRDefault="006A4A9E" w:rsidP="006A4A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es-CR" w:eastAsia="zh-CN"/>
        </w:rPr>
      </w:pPr>
      <w:proofErr w:type="gramStart"/>
      <w:r w:rsidRPr="006A4A9E">
        <w:rPr>
          <w:rFonts w:ascii="Times New Roman" w:eastAsia="Calibri" w:hAnsi="Times New Roman" w:cs="Times New Roman"/>
          <w:sz w:val="24"/>
          <w:szCs w:val="24"/>
          <w:lang w:val="es-CR" w:eastAsia="zh-CN"/>
        </w:rPr>
        <w:t>postulado</w:t>
      </w:r>
      <w:proofErr w:type="gramEnd"/>
      <w:r w:rsidRPr="006A4A9E">
        <w:rPr>
          <w:rFonts w:ascii="Times New Roman" w:eastAsia="Cambria" w:hAnsi="Times New Roman" w:cs="Times New Roman"/>
          <w:sz w:val="24"/>
          <w:szCs w:val="24"/>
          <w:lang w:val="es-CR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CR" w:eastAsia="zh-CN"/>
        </w:rPr>
        <w:t>para</w:t>
      </w:r>
      <w:r w:rsidRPr="006A4A9E">
        <w:rPr>
          <w:rFonts w:ascii="Times New Roman" w:eastAsia="Cambria" w:hAnsi="Times New Roman" w:cs="Times New Roman"/>
          <w:sz w:val="24"/>
          <w:szCs w:val="24"/>
          <w:lang w:val="es-CR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CR" w:eastAsia="zh-CN"/>
        </w:rPr>
        <w:t>su</w:t>
      </w:r>
      <w:r w:rsidRPr="006A4A9E">
        <w:rPr>
          <w:rFonts w:ascii="Times New Roman" w:eastAsia="Cambria" w:hAnsi="Times New Roman" w:cs="Times New Roman"/>
          <w:sz w:val="24"/>
          <w:szCs w:val="24"/>
          <w:lang w:val="es-CR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CR" w:eastAsia="zh-CN"/>
        </w:rPr>
        <w:t>evaluación</w:t>
      </w:r>
      <w:r w:rsidRPr="006A4A9E">
        <w:rPr>
          <w:rFonts w:ascii="Times New Roman" w:eastAsia="Cambria" w:hAnsi="Times New Roman" w:cs="Times New Roman"/>
          <w:sz w:val="24"/>
          <w:szCs w:val="24"/>
          <w:lang w:val="es-CR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CR" w:eastAsia="zh-CN"/>
        </w:rPr>
        <w:t>ante</w:t>
      </w:r>
      <w:r w:rsidRPr="006A4A9E">
        <w:rPr>
          <w:rFonts w:ascii="Times New Roman" w:eastAsia="Cambria" w:hAnsi="Times New Roman" w:cs="Times New Roman"/>
          <w:sz w:val="24"/>
          <w:szCs w:val="24"/>
          <w:lang w:val="es-CR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CR" w:eastAsia="zh-CN"/>
        </w:rPr>
        <w:t>la</w:t>
      </w:r>
      <w:r w:rsidRPr="006A4A9E">
        <w:rPr>
          <w:rFonts w:ascii="Times New Roman" w:eastAsia="Cambria" w:hAnsi="Times New Roman" w:cs="Times New Roman"/>
          <w:sz w:val="24"/>
          <w:szCs w:val="24"/>
          <w:lang w:val="es-CR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CR" w:eastAsia="zh-CN"/>
        </w:rPr>
        <w:t>Revista</w:t>
      </w:r>
      <w:r w:rsidRPr="006A4A9E">
        <w:rPr>
          <w:rFonts w:ascii="Times New Roman" w:eastAsia="Cambria" w:hAnsi="Times New Roman" w:cs="Times New Roman"/>
          <w:sz w:val="24"/>
          <w:szCs w:val="24"/>
          <w:lang w:val="es-CR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CR" w:eastAsia="zh-CN"/>
        </w:rPr>
        <w:t>arriba</w:t>
      </w:r>
      <w:r w:rsidRPr="006A4A9E">
        <w:rPr>
          <w:rFonts w:ascii="Times New Roman" w:eastAsia="Cambria" w:hAnsi="Times New Roman" w:cs="Times New Roman"/>
          <w:sz w:val="24"/>
          <w:szCs w:val="24"/>
          <w:lang w:val="es-CR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CR" w:eastAsia="zh-CN"/>
        </w:rPr>
        <w:t>mencionada,</w:t>
      </w:r>
      <w:r w:rsidRPr="006A4A9E">
        <w:rPr>
          <w:rFonts w:ascii="Times New Roman" w:eastAsia="Cambria" w:hAnsi="Times New Roman" w:cs="Times New Roman"/>
          <w:sz w:val="24"/>
          <w:szCs w:val="24"/>
          <w:lang w:val="es-CR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CR" w:eastAsia="zh-CN"/>
        </w:rPr>
        <w:t>DECLARA(N)</w:t>
      </w:r>
      <w:r w:rsidRPr="006A4A9E">
        <w:rPr>
          <w:rFonts w:ascii="Times New Roman" w:eastAsia="Cambria" w:hAnsi="Times New Roman" w:cs="Times New Roman"/>
          <w:sz w:val="24"/>
          <w:szCs w:val="24"/>
          <w:lang w:val="es-CR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CR" w:eastAsia="zh-CN"/>
        </w:rPr>
        <w:t>que:</w:t>
      </w:r>
      <w:r w:rsidRPr="006A4A9E">
        <w:rPr>
          <w:rFonts w:ascii="Times New Roman" w:eastAsia="Cambria" w:hAnsi="Times New Roman" w:cs="Times New Roman"/>
          <w:sz w:val="24"/>
          <w:szCs w:val="24"/>
          <w:lang w:val="es-CR" w:eastAsia="zh-CN"/>
        </w:rPr>
        <w:t xml:space="preserve"> </w:t>
      </w:r>
    </w:p>
    <w:p w:rsidR="006A4A9E" w:rsidRPr="006A4A9E" w:rsidRDefault="006A4A9E" w:rsidP="006A4A9E">
      <w:pPr>
        <w:widowControl w:val="0"/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s-CR" w:eastAsia="es-CR"/>
        </w:rPr>
      </w:pPr>
    </w:p>
    <w:p w:rsidR="006A4A9E" w:rsidRPr="006A4A9E" w:rsidRDefault="006A4A9E" w:rsidP="006A4A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_tradnl" w:eastAsia="zh-CN"/>
        </w:rPr>
      </w:pP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- El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artículo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es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original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inédito: esto es, constituye una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producción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intelectual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propia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la(s)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persona(s) arriba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indicada(s)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y no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ha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sido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divulgado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terceros(as)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forma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pública,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por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ningún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medio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difusión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impreso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digital; además, no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ha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sido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postulado simultáneamente para su publicación ante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otra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revista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impresa,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electrónica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ni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en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ningún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otro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medio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escrito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u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órgano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editorial.</w:t>
      </w:r>
    </w:p>
    <w:p w:rsidR="006A4A9E" w:rsidRPr="006A4A9E" w:rsidRDefault="006A4A9E" w:rsidP="006A4A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_tradnl" w:eastAsia="zh-CN"/>
        </w:rPr>
      </w:pPr>
    </w:p>
    <w:p w:rsidR="006A4A9E" w:rsidRPr="006A4A9E" w:rsidRDefault="006A4A9E" w:rsidP="006A4A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_tradnl" w:eastAsia="zh-CN"/>
        </w:rPr>
      </w:pP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 xml:space="preserve">- El autor (es) no ha(n) suscrito con anterioridad ante terceros contratos de cesión de derechos patrimoniales o licencias de uso en relación con los derechos de propiedad intelectual que ostentan sobre el artículo postulado que les impida cederlos por medio de este acto. </w:t>
      </w:r>
    </w:p>
    <w:p w:rsidR="006A4A9E" w:rsidRPr="006A4A9E" w:rsidRDefault="006A4A9E" w:rsidP="006A4A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_tradnl" w:eastAsia="zh-CN"/>
        </w:rPr>
      </w:pPr>
    </w:p>
    <w:p w:rsidR="006A4A9E" w:rsidRPr="006A4A9E" w:rsidRDefault="006A4A9E" w:rsidP="006A4A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_tradnl" w:eastAsia="zh-CN"/>
        </w:rPr>
      </w:pP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- En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caso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artículos elaborados como obras en colaboración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–bien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se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trate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obras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en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las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que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los autores(as) tienen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el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mismo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grado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participación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aquellas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en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las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que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existe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una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persona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autora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principal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y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una o varias personas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autoras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secundarias–,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todos(as)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el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los(as)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han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contribuido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intelectualmente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en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la elaboración d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el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documento.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En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relación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con e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l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reconocimiento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que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se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realiza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respecto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los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niveles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participación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asignados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por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los(as)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autores(as)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del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artículo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, </w:t>
      </w:r>
      <w:proofErr w:type="gramStart"/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>éstos(</w:t>
      </w:r>
      <w:proofErr w:type="gramEnd"/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as)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liberan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responsabilidad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la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 xml:space="preserve">Revista </w:t>
      </w:r>
      <w:r w:rsidRPr="006A4A9E">
        <w:rPr>
          <w:rFonts w:ascii="Times New Roman" w:eastAsia="Calibri" w:hAnsi="Times New Roman" w:cs="Times New Roman"/>
          <w:i/>
          <w:sz w:val="24"/>
          <w:szCs w:val="24"/>
          <w:lang w:val="es-ES_tradnl" w:eastAsia="zh-CN"/>
        </w:rPr>
        <w:t>El Periplo Sustentable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. Así mismo, todos(as)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los(as)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autores(as)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han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leído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y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aprobado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el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manuscrito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postulado.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En este entendido, los(as) autores(as) abajo firmantes designamos a </w:t>
      </w:r>
      <w:r w:rsidRPr="006A4A9E">
        <w:rPr>
          <w:rFonts w:ascii="Times New Roman" w:eastAsia="Cambria" w:hAnsi="Times New Roman" w:cs="Times New Roman"/>
          <w:sz w:val="24"/>
          <w:szCs w:val="24"/>
          <w:u w:val="single"/>
          <w:lang w:val="es-ES_tradnl" w:eastAsia="zh-CN"/>
        </w:rPr>
        <w:t xml:space="preserve">M.A. </w:t>
      </w:r>
      <w:proofErr w:type="spellStart"/>
      <w:r w:rsidRPr="006A4A9E">
        <w:rPr>
          <w:rFonts w:ascii="Times New Roman" w:eastAsia="Cambria" w:hAnsi="Times New Roman" w:cs="Times New Roman"/>
          <w:sz w:val="24"/>
          <w:szCs w:val="24"/>
          <w:u w:val="single"/>
          <w:lang w:val="es-ES_tradnl" w:eastAsia="zh-CN"/>
        </w:rPr>
        <w:t>Denisse</w:t>
      </w:r>
      <w:proofErr w:type="spellEnd"/>
      <w:r w:rsidRPr="006A4A9E">
        <w:rPr>
          <w:rFonts w:ascii="Times New Roman" w:eastAsia="Cambria" w:hAnsi="Times New Roman" w:cs="Times New Roman"/>
          <w:sz w:val="24"/>
          <w:szCs w:val="24"/>
          <w:u w:val="single"/>
          <w:lang w:val="es-ES_tradnl" w:eastAsia="zh-CN"/>
        </w:rPr>
        <w:t xml:space="preserve"> Gómez Bañuelos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como encargado(a) de recibir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correspondencia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y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con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autoridad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suficiente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para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 representar, en condición de agente autorizado(a) a los demás autores(as).</w:t>
      </w:r>
    </w:p>
    <w:p w:rsidR="006A4A9E" w:rsidRPr="006A4A9E" w:rsidRDefault="006A4A9E" w:rsidP="006A4A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es-ES_tradnl" w:eastAsia="zh-CN"/>
        </w:rPr>
      </w:pPr>
    </w:p>
    <w:p w:rsidR="006A4A9E" w:rsidRPr="006A4A9E" w:rsidRDefault="006A4A9E" w:rsidP="006A4A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_tradnl" w:eastAsia="zh-CN"/>
        </w:rPr>
      </w:pP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-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Reconoce(n)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que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la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 xml:space="preserve">Revista </w:t>
      </w:r>
      <w:r w:rsidRPr="006A4A9E">
        <w:rPr>
          <w:rFonts w:ascii="Times New Roman" w:eastAsia="Calibri" w:hAnsi="Times New Roman" w:cs="Times New Roman"/>
          <w:i/>
          <w:sz w:val="24"/>
          <w:szCs w:val="24"/>
          <w:lang w:val="es-ES_tradnl" w:eastAsia="zh-CN"/>
        </w:rPr>
        <w:t>El Periplo Sustentable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no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comparte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necesariamente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las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afirmaciones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que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en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el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artículo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se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plantean.</w:t>
      </w:r>
    </w:p>
    <w:p w:rsidR="006A4A9E" w:rsidRPr="006A4A9E" w:rsidRDefault="006A4A9E" w:rsidP="006A4A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_tradnl" w:eastAsia="zh-CN"/>
        </w:rPr>
      </w:pPr>
    </w:p>
    <w:p w:rsidR="006A4A9E" w:rsidRPr="006A4A9E" w:rsidRDefault="006A4A9E" w:rsidP="006A4A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_tradnl" w:eastAsia="zh-CN"/>
        </w:rPr>
      </w:pP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- Manifiesta(n) que todos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los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datos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b/>
          <w:sz w:val="24"/>
          <w:szCs w:val="24"/>
          <w:lang w:val="es-ES_tradnl" w:eastAsia="zh-CN"/>
        </w:rPr>
        <w:t>citas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dentro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texto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y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sus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respectivas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b/>
          <w:sz w:val="24"/>
          <w:szCs w:val="24"/>
          <w:lang w:val="es-ES_tradnl" w:eastAsia="zh-CN"/>
        </w:rPr>
        <w:t>referencias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tienen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la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fuente y el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crédito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debidamente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identificados y que cuentan con los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permisos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autorizaciones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quienes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poseen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los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derechos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patrimoniales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para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el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uso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tablas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y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figuras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(ilustraciones,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fotografías,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dibujos,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mapas,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esquemas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u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otros)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en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el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 xml:space="preserve">escrito, los cuales también entregan a la revista </w:t>
      </w:r>
      <w:r w:rsidRPr="006A4A9E">
        <w:rPr>
          <w:rFonts w:ascii="Times New Roman" w:eastAsia="Calibri" w:hAnsi="Times New Roman" w:cs="Times New Roman"/>
          <w:i/>
          <w:sz w:val="24"/>
          <w:szCs w:val="24"/>
          <w:lang w:val="es-ES_tradnl" w:eastAsia="zh-CN"/>
        </w:rPr>
        <w:t>El Periplo Sustentable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.</w:t>
      </w:r>
    </w:p>
    <w:p w:rsidR="006A4A9E" w:rsidRPr="006A4A9E" w:rsidRDefault="006A4A9E" w:rsidP="006A4A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_tradnl" w:eastAsia="zh-CN"/>
        </w:rPr>
      </w:pPr>
    </w:p>
    <w:p w:rsidR="006A4A9E" w:rsidRPr="006A4A9E" w:rsidRDefault="006A4A9E" w:rsidP="006A4A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_tradnl" w:eastAsia="zh-CN"/>
        </w:rPr>
      </w:pP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- En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caso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que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el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artículo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postulado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sea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aceptado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para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su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publicación,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permite(n)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la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cesión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su(s)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derecho(s)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patrimonial(es)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autoría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la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Universidad Autónoma del Estado de México,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lo que implica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lo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siguiente:</w:t>
      </w:r>
    </w:p>
    <w:p w:rsidR="006A4A9E" w:rsidRPr="006A4A9E" w:rsidRDefault="006A4A9E" w:rsidP="006A4A9E">
      <w:pPr>
        <w:widowControl w:val="0"/>
        <w:suppressAutoHyphens/>
        <w:autoSpaceDE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val="es-ES_tradnl" w:eastAsia="zh-CN"/>
        </w:rPr>
      </w:pPr>
    </w:p>
    <w:p w:rsidR="006A4A9E" w:rsidRPr="006A4A9E" w:rsidRDefault="006A4A9E" w:rsidP="006A4A9E">
      <w:pPr>
        <w:widowControl w:val="0"/>
        <w:numPr>
          <w:ilvl w:val="1"/>
          <w:numId w:val="1"/>
        </w:numPr>
        <w:tabs>
          <w:tab w:val="num" w:pos="851"/>
        </w:tabs>
        <w:suppressAutoHyphens/>
        <w:autoSpaceDE w:val="0"/>
        <w:spacing w:after="0" w:line="240" w:lineRule="auto"/>
        <w:ind w:left="851" w:hanging="284"/>
        <w:jc w:val="both"/>
        <w:rPr>
          <w:rFonts w:ascii="Times New Roman" w:eastAsia="Cambria" w:hAnsi="Times New Roman" w:cs="Times New Roman"/>
          <w:sz w:val="24"/>
          <w:szCs w:val="24"/>
          <w:lang w:val="es-ES_tradnl" w:eastAsia="zh-CN"/>
        </w:rPr>
      </w:pP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La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edición gráfica y de estilo de la obra o parte de ésta.</w:t>
      </w:r>
    </w:p>
    <w:p w:rsidR="006A4A9E" w:rsidRPr="006A4A9E" w:rsidRDefault="006A4A9E" w:rsidP="006A4A9E">
      <w:pPr>
        <w:widowControl w:val="0"/>
        <w:numPr>
          <w:ilvl w:val="1"/>
          <w:numId w:val="1"/>
        </w:numPr>
        <w:tabs>
          <w:tab w:val="num" w:pos="851"/>
        </w:tabs>
        <w:suppressAutoHyphens/>
        <w:autoSpaceDE w:val="0"/>
        <w:spacing w:after="0" w:line="240" w:lineRule="auto"/>
        <w:ind w:left="851" w:hanging="284"/>
        <w:jc w:val="both"/>
        <w:rPr>
          <w:rFonts w:ascii="Times New Roman" w:eastAsia="Cambria" w:hAnsi="Times New Roman" w:cs="Times New Roman"/>
          <w:sz w:val="24"/>
          <w:szCs w:val="24"/>
          <w:lang w:val="es-ES_tradnl" w:eastAsia="zh-CN"/>
        </w:rPr>
      </w:pP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>La publicación y reproducción íntegra de la obra o parte de ésta, tanto por medios impresos como electrónicos, incluyendo internet y cualquier otra tecnología conocida o por conocer.</w:t>
      </w:r>
    </w:p>
    <w:p w:rsidR="006A4A9E" w:rsidRPr="006A4A9E" w:rsidRDefault="006A4A9E" w:rsidP="006A4A9E">
      <w:pPr>
        <w:widowControl w:val="0"/>
        <w:numPr>
          <w:ilvl w:val="1"/>
          <w:numId w:val="1"/>
        </w:numPr>
        <w:tabs>
          <w:tab w:val="num" w:pos="851"/>
        </w:tabs>
        <w:suppressAutoHyphens/>
        <w:autoSpaceDE w:val="0"/>
        <w:spacing w:after="0" w:line="240" w:lineRule="auto"/>
        <w:ind w:left="851" w:hanging="284"/>
        <w:jc w:val="both"/>
        <w:rPr>
          <w:rFonts w:ascii="Times New Roman" w:eastAsia="Cambria" w:hAnsi="Times New Roman" w:cs="Times New Roman"/>
          <w:sz w:val="24"/>
          <w:szCs w:val="24"/>
          <w:lang w:val="es-ES_tradnl" w:eastAsia="zh-CN"/>
        </w:rPr>
      </w:pP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>La distribución y puesta a disposición de la obra al público, de tal forma que el público pueda tener acceso a ellas desde el momento y lugar que cada quien elija, a través de los mecanismos físicos o electrónicos de que disponga.</w:t>
      </w:r>
    </w:p>
    <w:p w:rsidR="006A4A9E" w:rsidRPr="006A4A9E" w:rsidRDefault="006A4A9E" w:rsidP="006A4A9E">
      <w:pPr>
        <w:widowControl w:val="0"/>
        <w:numPr>
          <w:ilvl w:val="1"/>
          <w:numId w:val="1"/>
        </w:numPr>
        <w:tabs>
          <w:tab w:val="num" w:pos="851"/>
        </w:tabs>
        <w:suppressAutoHyphens/>
        <w:autoSpaceDE w:val="0"/>
        <w:spacing w:after="0" w:line="240" w:lineRule="auto"/>
        <w:ind w:left="851" w:hanging="284"/>
        <w:jc w:val="both"/>
        <w:rPr>
          <w:rFonts w:ascii="Times New Roman" w:eastAsia="Cambria" w:hAnsi="Times New Roman" w:cs="Times New Roman"/>
          <w:sz w:val="24"/>
          <w:szCs w:val="24"/>
          <w:lang w:val="es-ES_tradnl" w:eastAsia="zh-CN"/>
        </w:rPr>
      </w:pP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>La posibilidad de que los lectores puedan de forma gratuita descargar, almacenar, copiar y distribuir la versión final aprobada y publicada (</w:t>
      </w:r>
      <w:r w:rsidRPr="006A4A9E">
        <w:rPr>
          <w:rFonts w:ascii="Times New Roman" w:eastAsia="Cambria" w:hAnsi="Times New Roman" w:cs="Times New Roman"/>
          <w:i/>
          <w:sz w:val="24"/>
          <w:szCs w:val="24"/>
          <w:lang w:val="es-ES_tradnl" w:eastAsia="zh-CN"/>
        </w:rPr>
        <w:t xml:space="preserve">post </w:t>
      </w:r>
      <w:proofErr w:type="spellStart"/>
      <w:r w:rsidRPr="006A4A9E">
        <w:rPr>
          <w:rFonts w:ascii="Times New Roman" w:eastAsia="Cambria" w:hAnsi="Times New Roman" w:cs="Times New Roman"/>
          <w:i/>
          <w:sz w:val="24"/>
          <w:szCs w:val="24"/>
          <w:lang w:val="es-ES_tradnl" w:eastAsia="zh-CN"/>
        </w:rPr>
        <w:t>print</w:t>
      </w:r>
      <w:proofErr w:type="spellEnd"/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>) del artículo, siempre y cuando se realice sin fines comerciales, no se generen obras derivadas y se mencione la fuente y autoría de la obra.</w:t>
      </w:r>
    </w:p>
    <w:p w:rsidR="006A4A9E" w:rsidRPr="006A4A9E" w:rsidRDefault="006A4A9E" w:rsidP="006A4A9E">
      <w:pPr>
        <w:widowControl w:val="0"/>
        <w:numPr>
          <w:ilvl w:val="1"/>
          <w:numId w:val="1"/>
        </w:numPr>
        <w:tabs>
          <w:tab w:val="num" w:pos="851"/>
        </w:tabs>
        <w:suppressAutoHyphens/>
        <w:autoSpaceDE w:val="0"/>
        <w:spacing w:after="0" w:line="240" w:lineRule="auto"/>
        <w:ind w:left="851" w:hanging="284"/>
        <w:jc w:val="both"/>
        <w:rPr>
          <w:rFonts w:ascii="Times New Roman" w:eastAsia="Cambria" w:hAnsi="Times New Roman" w:cs="Times New Roman"/>
          <w:sz w:val="24"/>
          <w:szCs w:val="24"/>
          <w:lang w:val="es-ES_tradnl" w:eastAsia="zh-CN"/>
        </w:rPr>
      </w:pP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Cualquier otra forma de utilización, proceso o sistema conocido o por conocerse que se relacione con las actividades y fines editoriales a los cuales se vincula la Revista </w:t>
      </w:r>
      <w:r w:rsidRPr="006A4A9E">
        <w:rPr>
          <w:rFonts w:ascii="Times New Roman" w:eastAsia="Cambria" w:hAnsi="Times New Roman" w:cs="Times New Roman"/>
          <w:i/>
          <w:sz w:val="24"/>
          <w:szCs w:val="24"/>
          <w:lang w:val="es-ES_tradnl" w:eastAsia="zh-CN"/>
        </w:rPr>
        <w:t>El Periplo Sustentable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>.</w:t>
      </w:r>
    </w:p>
    <w:p w:rsidR="006A4A9E" w:rsidRPr="006A4A9E" w:rsidRDefault="006A4A9E" w:rsidP="006A4A9E">
      <w:pPr>
        <w:widowControl w:val="0"/>
        <w:suppressAutoHyphens/>
        <w:autoSpaceDE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val="es-ES_tradnl" w:eastAsia="zh-CN"/>
        </w:rPr>
      </w:pPr>
    </w:p>
    <w:p w:rsidR="006A4A9E" w:rsidRPr="006A4A9E" w:rsidRDefault="006A4A9E" w:rsidP="006A4A9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_tradnl" w:eastAsia="zh-CN"/>
        </w:rPr>
      </w:pP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- A su vez, aceptan que la Universidad Autónoma del Estado de México les concede la autorización de poder utilizar para cualquier propósito y poder publicar en internet o cualquier sitio electrónico la versión final aprobada y publicada (</w:t>
      </w:r>
      <w:r w:rsidRPr="006A4A9E">
        <w:rPr>
          <w:rFonts w:ascii="Times New Roman" w:eastAsia="Calibri" w:hAnsi="Times New Roman" w:cs="Times New Roman"/>
          <w:i/>
          <w:sz w:val="24"/>
          <w:szCs w:val="24"/>
          <w:lang w:val="es-ES_tradnl" w:eastAsia="zh-CN"/>
        </w:rPr>
        <w:t xml:space="preserve">post </w:t>
      </w:r>
      <w:proofErr w:type="spellStart"/>
      <w:r w:rsidRPr="006A4A9E">
        <w:rPr>
          <w:rFonts w:ascii="Times New Roman" w:eastAsia="Calibri" w:hAnsi="Times New Roman" w:cs="Times New Roman"/>
          <w:i/>
          <w:sz w:val="24"/>
          <w:szCs w:val="24"/>
          <w:lang w:val="es-ES_tradnl" w:eastAsia="zh-CN"/>
        </w:rPr>
        <w:t>print</w:t>
      </w:r>
      <w:proofErr w:type="spellEnd"/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) del artículo, siempre y cuando se realice sin fines de lucro.</w:t>
      </w:r>
    </w:p>
    <w:p w:rsidR="006A4A9E" w:rsidRPr="006A4A9E" w:rsidRDefault="006A4A9E" w:rsidP="006A4A9E">
      <w:pPr>
        <w:widowControl w:val="0"/>
        <w:tabs>
          <w:tab w:val="left" w:pos="567"/>
        </w:tabs>
        <w:suppressAutoHyphens/>
        <w:autoSpaceDE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val="es-ES_tradnl" w:eastAsia="zh-CN"/>
        </w:rPr>
      </w:pPr>
    </w:p>
    <w:p w:rsidR="006A4A9E" w:rsidRPr="006A4A9E" w:rsidRDefault="006A4A9E" w:rsidP="006A4A9E">
      <w:pPr>
        <w:widowControl w:val="0"/>
        <w:tabs>
          <w:tab w:val="left" w:pos="567"/>
        </w:tabs>
        <w:suppressAutoHyphens/>
        <w:autoSpaceDE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es-ES_tradnl" w:eastAsia="zh-CN"/>
        </w:rPr>
      </w:pP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-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Acepta(n)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que,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con su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colaboración, el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artículo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presentado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sea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ajustado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por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el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equipo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edición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la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 xml:space="preserve">Revista </w:t>
      </w:r>
      <w:r w:rsidRPr="006A4A9E">
        <w:rPr>
          <w:rFonts w:ascii="Times New Roman" w:eastAsia="Calibri" w:hAnsi="Times New Roman" w:cs="Times New Roman"/>
          <w:i/>
          <w:sz w:val="24"/>
          <w:szCs w:val="24"/>
          <w:lang w:val="es-ES_tradnl" w:eastAsia="zh-CN"/>
        </w:rPr>
        <w:t>El Periplo Sustentable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,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en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cuanto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procedimientos,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formato,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corrección,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edición, traducción, publicación,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duración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del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proceso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editorial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y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otros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requerimientos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solicitados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en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dichas normas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.</w:t>
      </w:r>
    </w:p>
    <w:p w:rsidR="006A4A9E" w:rsidRPr="006A4A9E" w:rsidRDefault="006A4A9E" w:rsidP="006A4A9E">
      <w:pPr>
        <w:widowControl w:val="0"/>
        <w:tabs>
          <w:tab w:val="left" w:pos="567"/>
        </w:tabs>
        <w:suppressAutoHyphens/>
        <w:autoSpaceDE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es-ES_tradnl" w:eastAsia="zh-CN"/>
        </w:rPr>
      </w:pPr>
    </w:p>
    <w:p w:rsidR="006A4A9E" w:rsidRPr="006A4A9E" w:rsidRDefault="006A4A9E" w:rsidP="006A4A9E">
      <w:pPr>
        <w:widowControl w:val="0"/>
        <w:tabs>
          <w:tab w:val="left" w:pos="567"/>
        </w:tabs>
        <w:suppressAutoHyphens/>
        <w:autoSpaceDE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es-CR" w:eastAsia="zh-CN"/>
        </w:rPr>
      </w:pPr>
      <w:r w:rsidRPr="006A4A9E">
        <w:rPr>
          <w:rFonts w:ascii="Times New Roman" w:eastAsia="Cambria" w:hAnsi="Times New Roman" w:cs="Times New Roman"/>
          <w:sz w:val="24"/>
          <w:szCs w:val="24"/>
          <w:lang w:val="es-CR" w:eastAsia="zh-CN"/>
        </w:rPr>
        <w:t xml:space="preserve">- Admiten(n) que la postulación y posible publicación del artículo en la Revista </w:t>
      </w:r>
      <w:r w:rsidRPr="006A4A9E">
        <w:rPr>
          <w:rFonts w:ascii="Times New Roman" w:eastAsia="Cambria" w:hAnsi="Times New Roman" w:cs="Times New Roman"/>
          <w:i/>
          <w:sz w:val="24"/>
          <w:szCs w:val="24"/>
          <w:lang w:val="es-CR" w:eastAsia="zh-CN"/>
        </w:rPr>
        <w:t>El Periplo Sustentable</w:t>
      </w:r>
      <w:r w:rsidRPr="006A4A9E">
        <w:rPr>
          <w:rFonts w:ascii="Times New Roman" w:eastAsia="Cambria" w:hAnsi="Times New Roman" w:cs="Times New Roman"/>
          <w:sz w:val="24"/>
          <w:szCs w:val="24"/>
          <w:lang w:val="es-CR" w:eastAsia="zh-CN"/>
        </w:rPr>
        <w:t xml:space="preserve"> se regirá por las políticas editoriales de ésta y la normativa institucional de la Universidad Autónoma del Estado de México. </w:t>
      </w:r>
    </w:p>
    <w:p w:rsidR="006A4A9E" w:rsidRPr="006A4A9E" w:rsidRDefault="006A4A9E" w:rsidP="006A4A9E">
      <w:pPr>
        <w:widowControl w:val="0"/>
        <w:suppressAutoHyphens/>
        <w:autoSpaceDE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CR"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3"/>
        <w:gridCol w:w="6663"/>
      </w:tblGrid>
      <w:tr w:rsidR="006A4A9E" w:rsidRPr="006A4A9E" w:rsidTr="006A4A9E"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A9E" w:rsidRPr="006A4A9E" w:rsidRDefault="006A4A9E" w:rsidP="006A4A9E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</w:pPr>
            <w:proofErr w:type="spellStart"/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Autor</w:t>
            </w:r>
            <w:proofErr w:type="spellEnd"/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 xml:space="preserve">(a) del </w:t>
            </w: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ES_tradnl" w:eastAsia="zh-CN"/>
              </w:rPr>
              <w:t>artículo</w:t>
            </w:r>
          </w:p>
        </w:tc>
      </w:tr>
      <w:tr w:rsidR="006A4A9E" w:rsidRPr="006A4A9E" w:rsidTr="006A4A9E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A9E" w:rsidRPr="006A4A9E" w:rsidRDefault="006A4A9E" w:rsidP="006A4A9E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</w:pP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  <w:t>Nombre y apellidos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A9E" w:rsidRPr="006A4A9E" w:rsidRDefault="006A4A9E" w:rsidP="006A4A9E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M.A. </w:t>
            </w:r>
            <w:proofErr w:type="spellStart"/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Denisse</w:t>
            </w:r>
            <w:proofErr w:type="spellEnd"/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 Gómez Bañuelos</w:t>
            </w:r>
          </w:p>
        </w:tc>
      </w:tr>
      <w:tr w:rsidR="006A4A9E" w:rsidRPr="006A4A9E" w:rsidTr="006A4A9E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A9E" w:rsidRPr="006A4A9E" w:rsidRDefault="006A4A9E" w:rsidP="006A4A9E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</w:pP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  <w:t>Firma</w:t>
            </w: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A9E" w:rsidRPr="006A4A9E" w:rsidRDefault="00103867" w:rsidP="006A4A9E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s-MX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12700</wp:posOffset>
                  </wp:positionV>
                  <wp:extent cx="2533650" cy="342900"/>
                  <wp:effectExtent l="19050" t="0" r="0" b="0"/>
                  <wp:wrapSquare wrapText="bothSides"/>
                  <wp:docPr id="9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A4A9E" w:rsidRPr="006A4A9E" w:rsidTr="006A4A9E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A9E" w:rsidRPr="006A4A9E" w:rsidRDefault="006A4A9E" w:rsidP="006A4A9E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</w:pP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  <w:t>Institución</w:t>
            </w: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A9E" w:rsidRPr="006A4A9E" w:rsidRDefault="006A4A9E" w:rsidP="006A4A9E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103867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Centro </w:t>
            </w:r>
            <w:r w:rsidR="00103867" w:rsidRPr="00103867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de Investigación en Alimentaci</w:t>
            </w:r>
            <w:r w:rsidR="00103867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ón y Desarrollo</w:t>
            </w:r>
          </w:p>
        </w:tc>
      </w:tr>
      <w:tr w:rsidR="006A4A9E" w:rsidRPr="006A4A9E" w:rsidTr="006A4A9E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A9E" w:rsidRPr="006A4A9E" w:rsidRDefault="006A4A9E" w:rsidP="006A4A9E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</w:pP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  <w:t>Ciudad</w:t>
            </w: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,</w:t>
            </w:r>
            <w:r w:rsidRPr="006A4A9E">
              <w:rPr>
                <w:rFonts w:ascii="Times New Roman" w:eastAsia="Cambria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  <w:t>país</w:t>
            </w: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A9E" w:rsidRPr="006A4A9E" w:rsidRDefault="006A4A9E" w:rsidP="006A4A9E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Hermosillo, México</w:t>
            </w:r>
          </w:p>
        </w:tc>
      </w:tr>
      <w:tr w:rsidR="006A4A9E" w:rsidRPr="006A4A9E" w:rsidTr="006A4A9E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A9E" w:rsidRPr="006A4A9E" w:rsidRDefault="006A4A9E" w:rsidP="006A4A9E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</w:pP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  <w:t>Fecha</w:t>
            </w: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A9E" w:rsidRPr="006A4A9E" w:rsidRDefault="006A4A9E" w:rsidP="006A4A9E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 xml:space="preserve">13 de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Octubre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 xml:space="preserve"> del 2015</w:t>
            </w:r>
          </w:p>
        </w:tc>
      </w:tr>
      <w:tr w:rsidR="006A4A9E" w:rsidRPr="006A4A9E" w:rsidTr="006A4A9E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A9E" w:rsidRPr="006A4A9E" w:rsidRDefault="006A4A9E" w:rsidP="006A4A9E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</w:pP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  <w:t>Correo: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A9E" w:rsidRPr="006A4A9E" w:rsidRDefault="006A4A9E" w:rsidP="006A4A9E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denissegb_82@yahoo.com.mx</w:t>
            </w:r>
          </w:p>
        </w:tc>
      </w:tr>
    </w:tbl>
    <w:p w:rsidR="006A4A9E" w:rsidRDefault="006A4A9E" w:rsidP="006A4A9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s-CR" w:eastAsia="zh-CN"/>
        </w:rPr>
      </w:pPr>
    </w:p>
    <w:p w:rsidR="00103867" w:rsidRDefault="00103867" w:rsidP="006A4A9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s-CR" w:eastAsia="zh-CN"/>
        </w:rPr>
      </w:pPr>
    </w:p>
    <w:p w:rsidR="00103867" w:rsidRDefault="00103867" w:rsidP="006A4A9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s-CR"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3"/>
        <w:gridCol w:w="6663"/>
      </w:tblGrid>
      <w:tr w:rsidR="006A4A9E" w:rsidRPr="006A4A9E" w:rsidTr="00671D0F"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A9E" w:rsidRPr="006A4A9E" w:rsidRDefault="006A4A9E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</w:pPr>
            <w:proofErr w:type="spellStart"/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lastRenderedPageBreak/>
              <w:t>Autor</w:t>
            </w:r>
            <w:proofErr w:type="spellEnd"/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 xml:space="preserve">(a) del </w:t>
            </w: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ES_tradnl" w:eastAsia="zh-CN"/>
              </w:rPr>
              <w:t>artículo</w:t>
            </w:r>
          </w:p>
        </w:tc>
      </w:tr>
      <w:tr w:rsidR="006A4A9E" w:rsidRPr="006A4A9E" w:rsidTr="00671D0F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A9E" w:rsidRPr="006A4A9E" w:rsidRDefault="006A4A9E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</w:pP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  <w:t>Nombre y apellidos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A9E" w:rsidRPr="006A4A9E" w:rsidRDefault="006A4A9E" w:rsidP="006A4A9E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Dr.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Luis Huesca Reynoso</w:t>
            </w:r>
          </w:p>
        </w:tc>
      </w:tr>
      <w:tr w:rsidR="006A4A9E" w:rsidRPr="006A4A9E" w:rsidTr="00671D0F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A9E" w:rsidRPr="006A4A9E" w:rsidRDefault="006A4A9E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  <w:t>Firma</w:t>
            </w: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A9E" w:rsidRPr="006A4A9E" w:rsidRDefault="00103867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s-MX"/>
              </w:rPr>
              <w:drawing>
                <wp:inline distT="0" distB="0" distL="0" distR="0">
                  <wp:extent cx="2409825" cy="609600"/>
                  <wp:effectExtent l="19050" t="0" r="9525" b="0"/>
                  <wp:docPr id="8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4A9E" w:rsidRPr="006A4A9E" w:rsidTr="00671D0F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A9E" w:rsidRPr="006A4A9E" w:rsidRDefault="006A4A9E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  <w:t>Institución</w:t>
            </w: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A9E" w:rsidRPr="006A4A9E" w:rsidRDefault="006A4A9E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Centro de Investigación en Alimentación y Desarrollo, A.C.</w:t>
            </w:r>
          </w:p>
        </w:tc>
      </w:tr>
      <w:tr w:rsidR="006A4A9E" w:rsidRPr="006A4A9E" w:rsidTr="00671D0F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A9E" w:rsidRPr="006A4A9E" w:rsidRDefault="006A4A9E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  <w:t>Ciudad</w:t>
            </w: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,</w:t>
            </w:r>
            <w:r w:rsidRPr="006A4A9E">
              <w:rPr>
                <w:rFonts w:ascii="Times New Roman" w:eastAsia="Cambria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  <w:t>país</w:t>
            </w: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A9E" w:rsidRPr="006A4A9E" w:rsidRDefault="006A4A9E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Hermosillo, México</w:t>
            </w:r>
          </w:p>
        </w:tc>
      </w:tr>
      <w:tr w:rsidR="006A4A9E" w:rsidRPr="006A4A9E" w:rsidTr="00671D0F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A9E" w:rsidRPr="006A4A9E" w:rsidRDefault="006A4A9E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  <w:t>Fecha</w:t>
            </w: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A9E" w:rsidRPr="006A4A9E" w:rsidRDefault="006A4A9E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13 de Octubre del 2015</w:t>
            </w:r>
          </w:p>
        </w:tc>
      </w:tr>
      <w:tr w:rsidR="006A4A9E" w:rsidRPr="006A4A9E" w:rsidTr="00671D0F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A9E" w:rsidRPr="006A4A9E" w:rsidRDefault="006A4A9E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</w:pP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  <w:t>Correo: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A9E" w:rsidRPr="006A4A9E" w:rsidRDefault="006A4A9E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lhuesca@ciad.mx</w:t>
            </w:r>
          </w:p>
        </w:tc>
      </w:tr>
    </w:tbl>
    <w:p w:rsidR="006A4A9E" w:rsidRDefault="006A4A9E" w:rsidP="006A4A9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s-CR" w:eastAsia="zh-CN"/>
        </w:rPr>
      </w:pPr>
    </w:p>
    <w:p w:rsidR="00103867" w:rsidRDefault="00103867" w:rsidP="006A4A9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s-CR"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3"/>
        <w:gridCol w:w="6663"/>
      </w:tblGrid>
      <w:tr w:rsidR="006A4A9E" w:rsidRPr="006A4A9E" w:rsidTr="00671D0F"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A9E" w:rsidRPr="006A4A9E" w:rsidRDefault="006A4A9E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</w:pPr>
            <w:proofErr w:type="spellStart"/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Autor</w:t>
            </w:r>
            <w:proofErr w:type="spellEnd"/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 xml:space="preserve">(a) del </w:t>
            </w: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ES_tradnl" w:eastAsia="zh-CN"/>
              </w:rPr>
              <w:t>artículo</w:t>
            </w:r>
          </w:p>
        </w:tc>
      </w:tr>
      <w:tr w:rsidR="006A4A9E" w:rsidRPr="006A4A9E" w:rsidTr="00671D0F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A9E" w:rsidRPr="006A4A9E" w:rsidRDefault="006A4A9E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</w:pP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  <w:t>Nombre y apellidos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67" w:rsidRPr="006A4A9E" w:rsidRDefault="00DB7B63" w:rsidP="00103867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Dr. Jorge Enrique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Horbath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 Corredor</w:t>
            </w:r>
          </w:p>
        </w:tc>
      </w:tr>
      <w:tr w:rsidR="006A4A9E" w:rsidRPr="006A4A9E" w:rsidTr="00671D0F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A9E" w:rsidRPr="006A4A9E" w:rsidRDefault="006A4A9E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  <w:t>Firma</w:t>
            </w: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A9E" w:rsidRDefault="00103867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s-MX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59690</wp:posOffset>
                  </wp:positionV>
                  <wp:extent cx="990600" cy="571500"/>
                  <wp:effectExtent l="38100" t="0" r="0" b="0"/>
                  <wp:wrapNone/>
                  <wp:docPr id="7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50800" dist="50800" dir="5400000" algn="ctr" rotWithShape="0">
                              <a:srgbClr val="000000">
                                <a:alpha val="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103867" w:rsidRDefault="00103867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  <w:p w:rsidR="00103867" w:rsidRDefault="00103867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  <w:p w:rsidR="00103867" w:rsidRPr="006A4A9E" w:rsidRDefault="00103867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A4A9E" w:rsidRPr="006A4A9E" w:rsidTr="00671D0F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A9E" w:rsidRPr="006A4A9E" w:rsidRDefault="006A4A9E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  <w:t>Institución</w:t>
            </w: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A9E" w:rsidRPr="006A4A9E" w:rsidRDefault="00DB7B63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El Colegio de la Frontera Sur</w:t>
            </w:r>
          </w:p>
        </w:tc>
      </w:tr>
      <w:tr w:rsidR="006A4A9E" w:rsidRPr="006A4A9E" w:rsidTr="00671D0F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A9E" w:rsidRPr="006A4A9E" w:rsidRDefault="006A4A9E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  <w:t>Ciudad</w:t>
            </w: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,</w:t>
            </w:r>
            <w:r w:rsidRPr="006A4A9E">
              <w:rPr>
                <w:rFonts w:ascii="Times New Roman" w:eastAsia="Cambria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  <w:t>país</w:t>
            </w: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A9E" w:rsidRPr="006A4A9E" w:rsidRDefault="00DB7B63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Chetumal, México</w:t>
            </w:r>
          </w:p>
        </w:tc>
      </w:tr>
      <w:tr w:rsidR="006A4A9E" w:rsidRPr="006A4A9E" w:rsidTr="00671D0F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A9E" w:rsidRPr="006A4A9E" w:rsidRDefault="006A4A9E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  <w:t>Fecha</w:t>
            </w: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A9E" w:rsidRPr="006A4A9E" w:rsidRDefault="006A4A9E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DB7B63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13 de Octubre del 2015</w:t>
            </w:r>
          </w:p>
        </w:tc>
      </w:tr>
      <w:tr w:rsidR="006A4A9E" w:rsidRPr="006A4A9E" w:rsidTr="00671D0F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A9E" w:rsidRPr="006A4A9E" w:rsidRDefault="006A4A9E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</w:pP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  <w:t>Correo: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A9E" w:rsidRPr="006A4A9E" w:rsidRDefault="00DB7B63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</w:pPr>
            <w:r w:rsidRPr="00DB7B63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jhorbath@ecosur.mx</w:t>
            </w:r>
          </w:p>
        </w:tc>
      </w:tr>
    </w:tbl>
    <w:p w:rsidR="006A4A9E" w:rsidRPr="006A4A9E" w:rsidRDefault="006A4A9E" w:rsidP="006A4A9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s-CR" w:eastAsia="zh-CN"/>
        </w:rPr>
      </w:pPr>
    </w:p>
    <w:p w:rsidR="006A4A9E" w:rsidRDefault="006A4A9E" w:rsidP="006A4A9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CR" w:eastAsia="zh-CN"/>
        </w:rPr>
      </w:pPr>
      <w:r w:rsidRPr="006A4A9E">
        <w:rPr>
          <w:rFonts w:ascii="Times New Roman" w:eastAsia="Calibri" w:hAnsi="Times New Roman" w:cs="Times New Roman"/>
          <w:i/>
          <w:sz w:val="24"/>
          <w:szCs w:val="24"/>
          <w:lang w:val="es-CR" w:eastAsia="zh-CN"/>
        </w:rPr>
        <w:t>Nota.</w:t>
      </w:r>
      <w:r w:rsidRPr="006A4A9E">
        <w:rPr>
          <w:rFonts w:ascii="Times New Roman" w:eastAsia="Calibri" w:hAnsi="Times New Roman" w:cs="Times New Roman"/>
          <w:sz w:val="24"/>
          <w:szCs w:val="24"/>
          <w:lang w:val="es-CR" w:eastAsia="zh-CN"/>
        </w:rPr>
        <w:t xml:space="preserve"> Duplique la tabla para el caso de obras en colaboración.</w:t>
      </w:r>
    </w:p>
    <w:p w:rsidR="00103867" w:rsidRDefault="00103867" w:rsidP="006A4A9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CR"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3"/>
        <w:gridCol w:w="6663"/>
      </w:tblGrid>
      <w:tr w:rsidR="00103867" w:rsidRPr="006A4A9E" w:rsidTr="00671D0F"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67" w:rsidRPr="006A4A9E" w:rsidRDefault="00103867" w:rsidP="00103867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</w:pPr>
            <w:proofErr w:type="spellStart"/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Autor</w:t>
            </w:r>
            <w:proofErr w:type="spellEnd"/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 xml:space="preserve">(a)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 xml:space="preserve">(de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correspondencia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  <w:tr w:rsidR="00103867" w:rsidRPr="006A4A9E" w:rsidTr="00671D0F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67" w:rsidRPr="006A4A9E" w:rsidRDefault="00103867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</w:pP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  <w:t>Nombre y apellidos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67" w:rsidRPr="006A4A9E" w:rsidRDefault="00103867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M.A. </w:t>
            </w:r>
            <w:proofErr w:type="spellStart"/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Denisse</w:t>
            </w:r>
            <w:proofErr w:type="spellEnd"/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 Gómez Bañuelos</w:t>
            </w:r>
          </w:p>
        </w:tc>
      </w:tr>
      <w:tr w:rsidR="00103867" w:rsidRPr="006A4A9E" w:rsidTr="00671D0F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67" w:rsidRPr="006A4A9E" w:rsidRDefault="00103867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</w:pP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  <w:t>Firma</w:t>
            </w: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67" w:rsidRPr="006A4A9E" w:rsidRDefault="00103867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s-MX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12700</wp:posOffset>
                  </wp:positionV>
                  <wp:extent cx="2533650" cy="342900"/>
                  <wp:effectExtent l="19050" t="0" r="0" b="0"/>
                  <wp:wrapSquare wrapText="bothSides"/>
                  <wp:docPr id="10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03867" w:rsidRPr="006A4A9E" w:rsidTr="00671D0F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67" w:rsidRPr="006A4A9E" w:rsidRDefault="00103867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</w:pP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  <w:t>Institución</w:t>
            </w: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67" w:rsidRPr="006A4A9E" w:rsidRDefault="00103867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103867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Centro de Investigación en Alimentaci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ón y Desarrollo</w:t>
            </w:r>
          </w:p>
        </w:tc>
      </w:tr>
      <w:tr w:rsidR="00103867" w:rsidRPr="006A4A9E" w:rsidTr="00671D0F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67" w:rsidRPr="006A4A9E" w:rsidRDefault="00103867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</w:pP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  <w:t>Ciudad</w:t>
            </w: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,</w:t>
            </w:r>
            <w:r w:rsidRPr="006A4A9E">
              <w:rPr>
                <w:rFonts w:ascii="Times New Roman" w:eastAsia="Cambria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  <w:t>país</w:t>
            </w: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67" w:rsidRPr="006A4A9E" w:rsidRDefault="00103867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Hermosillo, México</w:t>
            </w:r>
          </w:p>
        </w:tc>
      </w:tr>
      <w:tr w:rsidR="00103867" w:rsidRPr="006A4A9E" w:rsidTr="00671D0F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67" w:rsidRPr="006A4A9E" w:rsidRDefault="00103867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</w:pP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  <w:t>Fecha</w:t>
            </w: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67" w:rsidRPr="006A4A9E" w:rsidRDefault="00103867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 xml:space="preserve">13 de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Octubre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 xml:space="preserve"> del 2015</w:t>
            </w:r>
          </w:p>
        </w:tc>
      </w:tr>
      <w:tr w:rsidR="00103867" w:rsidRPr="006A4A9E" w:rsidTr="00671D0F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67" w:rsidRPr="006A4A9E" w:rsidRDefault="00103867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</w:pPr>
            <w:r w:rsidRPr="006A4A9E">
              <w:rPr>
                <w:rFonts w:ascii="Times New Roman" w:eastAsia="Calibri" w:hAnsi="Times New Roman" w:cs="Times New Roman"/>
                <w:sz w:val="20"/>
                <w:szCs w:val="20"/>
                <w:lang w:val="es-CR" w:eastAsia="zh-CN"/>
              </w:rPr>
              <w:t>Correo: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67" w:rsidRPr="006A4A9E" w:rsidRDefault="00103867" w:rsidP="00671D0F">
            <w:pPr>
              <w:widowControl w:val="0"/>
              <w:suppressAutoHyphens/>
              <w:autoSpaceDE w:val="0"/>
              <w:snapToGrid w:val="0"/>
              <w:spacing w:after="8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  <w:t>denissegb_82@yahoo.com.mx</w:t>
            </w:r>
          </w:p>
        </w:tc>
      </w:tr>
    </w:tbl>
    <w:p w:rsidR="00103867" w:rsidRDefault="00103867" w:rsidP="00103867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s-CR" w:eastAsia="zh-CN"/>
        </w:rPr>
      </w:pPr>
    </w:p>
    <w:p w:rsidR="006A4A9E" w:rsidRPr="006A4A9E" w:rsidRDefault="006A4A9E" w:rsidP="006A4A9E">
      <w:pPr>
        <w:widowControl w:val="0"/>
        <w:suppressAutoHyphens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es-ES_tradnl" w:eastAsia="zh-CN"/>
        </w:rPr>
      </w:pPr>
      <w:r w:rsidRPr="006A4A9E">
        <w:rPr>
          <w:rFonts w:ascii="Times New Roman" w:eastAsia="Calibri" w:hAnsi="Times New Roman" w:cs="Times New Roman"/>
          <w:i/>
          <w:sz w:val="24"/>
          <w:szCs w:val="24"/>
          <w:lang w:val="es-CR" w:eastAsia="zh-CN"/>
        </w:rPr>
        <w:t>Nota.</w:t>
      </w:r>
      <w:r w:rsidRPr="006A4A9E">
        <w:rPr>
          <w:rFonts w:ascii="Times New Roman" w:eastAsia="Calibri" w:hAnsi="Times New Roman" w:cs="Times New Roman"/>
          <w:sz w:val="24"/>
          <w:szCs w:val="24"/>
          <w:lang w:val="es-CR" w:eastAsia="zh-CN"/>
        </w:rPr>
        <w:t xml:space="preserve"> La tabla de autor(a) de correspondencia es para el caso de obras en colaboración que toman como opción designar 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un autor(a) encargado(a) de recibir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correspondencia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y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con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autoridad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suficiente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</w:t>
      </w:r>
      <w:r w:rsidRPr="006A4A9E">
        <w:rPr>
          <w:rFonts w:ascii="Times New Roman" w:eastAsia="Calibri" w:hAnsi="Times New Roman" w:cs="Times New Roman"/>
          <w:sz w:val="24"/>
          <w:szCs w:val="24"/>
          <w:lang w:val="es-ES_tradnl" w:eastAsia="zh-CN"/>
        </w:rPr>
        <w:t>para</w:t>
      </w:r>
      <w:r w:rsidRPr="006A4A9E">
        <w:rPr>
          <w:rFonts w:ascii="Times New Roman" w:eastAsia="Cambria" w:hAnsi="Times New Roman" w:cs="Times New Roman"/>
          <w:sz w:val="24"/>
          <w:szCs w:val="24"/>
          <w:lang w:val="es-ES_tradnl" w:eastAsia="zh-CN"/>
        </w:rPr>
        <w:t xml:space="preserve"> representar, en condición de agente autorizado(a) a los demás autores(as).</w:t>
      </w:r>
    </w:p>
    <w:p w:rsidR="00AD2197" w:rsidRDefault="00AD2197">
      <w:pPr>
        <w:rPr>
          <w:lang w:val="es-ES_tradnl"/>
        </w:rPr>
      </w:pPr>
    </w:p>
    <w:p w:rsidR="00DB7B63" w:rsidRDefault="00DB7B63">
      <w:pPr>
        <w:rPr>
          <w:lang w:val="es-ES_tradnl"/>
        </w:rPr>
      </w:pPr>
    </w:p>
    <w:p w:rsidR="00DB7B63" w:rsidRPr="006A4A9E" w:rsidRDefault="00DB7B63">
      <w:pPr>
        <w:rPr>
          <w:lang w:val="es-ES_tradnl"/>
        </w:rPr>
      </w:pPr>
    </w:p>
    <w:sectPr w:rsidR="00DB7B63" w:rsidRPr="006A4A9E" w:rsidSect="00AD219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4A9E"/>
    <w:rsid w:val="00092FDE"/>
    <w:rsid w:val="00103867"/>
    <w:rsid w:val="005702E7"/>
    <w:rsid w:val="006A4A9E"/>
    <w:rsid w:val="00AD2197"/>
    <w:rsid w:val="00DB7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19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rsid w:val="006A4A9E"/>
    <w:pPr>
      <w:widowControl w:val="0"/>
      <w:suppressAutoHyphens/>
      <w:ind w:left="720"/>
    </w:pPr>
    <w:rPr>
      <w:rFonts w:ascii="Calibri" w:eastAsia="Calibri" w:hAnsi="Calibri" w:cs="Calibri"/>
      <w:lang w:val="es-CR" w:eastAsia="zh-CN"/>
    </w:rPr>
  </w:style>
  <w:style w:type="paragraph" w:styleId="Ttulo">
    <w:name w:val="Title"/>
    <w:basedOn w:val="Normal"/>
    <w:next w:val="Normal"/>
    <w:link w:val="TtuloCar"/>
    <w:uiPriority w:val="10"/>
    <w:qFormat/>
    <w:rsid w:val="006A4A9E"/>
    <w:pPr>
      <w:spacing w:after="300" w:line="240" w:lineRule="auto"/>
      <w:contextualSpacing/>
      <w:jc w:val="center"/>
    </w:pPr>
    <w:rPr>
      <w:rFonts w:ascii="Arial" w:eastAsiaTheme="majorEastAsia" w:hAnsi="Arial" w:cstheme="majorBidi"/>
      <w:spacing w:val="5"/>
      <w:kern w:val="28"/>
      <w:sz w:val="32"/>
      <w:szCs w:val="52"/>
      <w:lang w:eastAsia="es-MX"/>
    </w:rPr>
  </w:style>
  <w:style w:type="character" w:customStyle="1" w:styleId="TtuloCar">
    <w:name w:val="Título Car"/>
    <w:basedOn w:val="Fuentedeprrafopredeter"/>
    <w:link w:val="Ttulo"/>
    <w:uiPriority w:val="10"/>
    <w:rsid w:val="006A4A9E"/>
    <w:rPr>
      <w:rFonts w:ascii="Arial" w:eastAsiaTheme="majorEastAsia" w:hAnsi="Arial" w:cstheme="majorBidi"/>
      <w:spacing w:val="5"/>
      <w:kern w:val="28"/>
      <w:sz w:val="32"/>
      <w:szCs w:val="52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7B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2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955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2015-10-13T15:45:00Z</dcterms:created>
  <dcterms:modified xsi:type="dcterms:W3CDTF">2015-10-13T16:51:00Z</dcterms:modified>
</cp:coreProperties>
</file>