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C29" w:rsidRPr="004B0DA3" w:rsidRDefault="002F3C29" w:rsidP="002F3C29">
      <w:pPr>
        <w:spacing w:after="0" w:line="360" w:lineRule="auto"/>
        <w:rPr>
          <w:rFonts w:ascii="Times New Roman" w:hAnsi="Times New Roman" w:cs="Times New Roman"/>
          <w:b/>
          <w:szCs w:val="24"/>
          <w:lang w:val="es-ES"/>
        </w:rPr>
      </w:pPr>
      <w:r w:rsidRPr="004B0DA3">
        <w:rPr>
          <w:rFonts w:ascii="Times New Roman" w:hAnsi="Times New Roman" w:cs="Times New Roman"/>
          <w:b/>
          <w:szCs w:val="24"/>
          <w:lang w:val="es-ES"/>
        </w:rPr>
        <w:t>Tabla 3. Clasificación de las ocupaciones por género en México del 2005-2014.</w:t>
      </w:r>
    </w:p>
    <w:tbl>
      <w:tblPr>
        <w:tblW w:w="7953" w:type="dxa"/>
        <w:tblInd w:w="444" w:type="dxa"/>
        <w:tblCellMar>
          <w:left w:w="70" w:type="dxa"/>
          <w:right w:w="70" w:type="dxa"/>
        </w:tblCellMar>
        <w:tblLook w:val="04A0"/>
      </w:tblPr>
      <w:tblGrid>
        <w:gridCol w:w="5020"/>
        <w:gridCol w:w="2933"/>
      </w:tblGrid>
      <w:tr w:rsidR="002F3C29" w:rsidRPr="000E4FF5" w:rsidTr="007B59F3">
        <w:trPr>
          <w:trHeight w:val="900"/>
        </w:trPr>
        <w:tc>
          <w:tcPr>
            <w:tcW w:w="5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C29" w:rsidRPr="000E4FF5" w:rsidRDefault="002F3C29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Ocupación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C29" w:rsidRPr="000E4FF5" w:rsidRDefault="002F3C29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Clasificación de las ocupaciones por género</w:t>
            </w:r>
          </w:p>
        </w:tc>
      </w:tr>
      <w:tr w:rsidR="002F3C29" w:rsidRPr="000E4FF5" w:rsidTr="007B59F3">
        <w:trPr>
          <w:trHeight w:val="460"/>
        </w:trPr>
        <w:tc>
          <w:tcPr>
            <w:tcW w:w="5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2F3C29" w:rsidRPr="000E4FF5" w:rsidTr="007B59F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Profesionales, técnicos y trabajadores del arte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C29" w:rsidRPr="000E4FF5" w:rsidRDefault="002F3C29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MIXTA de 37% a 52%</w:t>
            </w:r>
          </w:p>
        </w:tc>
      </w:tr>
      <w:tr w:rsidR="002F3C29" w:rsidRPr="000E4FF5" w:rsidTr="007B59F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Funcionarios y directivos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C29" w:rsidRPr="000E4FF5" w:rsidRDefault="002F3C29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MASCULINA &lt;37%</w:t>
            </w:r>
          </w:p>
        </w:tc>
      </w:tr>
      <w:tr w:rsidR="002F3C29" w:rsidRPr="000E4FF5" w:rsidTr="007B59F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en protección y vigilancia</w:t>
            </w: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F3C29" w:rsidRPr="000E4FF5" w:rsidTr="007B59F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agropecuarios</w:t>
            </w: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F3C29" w:rsidRPr="000E4FF5" w:rsidTr="007B59F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industriales, artesanos y ayudantes</w:t>
            </w: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F3C29" w:rsidRPr="000E4FF5" w:rsidTr="007B59F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Operadores de transporte</w:t>
            </w: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F3C29" w:rsidRPr="000E4FF5" w:rsidTr="007B59F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Oficinistas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C29" w:rsidRPr="000E4FF5" w:rsidRDefault="002F3C29" w:rsidP="007B59F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FEMENINA &gt; 52% (37%+15%)</w:t>
            </w:r>
          </w:p>
        </w:tc>
      </w:tr>
      <w:tr w:rsidR="002F3C29" w:rsidRPr="000E4FF5" w:rsidTr="007B59F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Comerciantes</w:t>
            </w: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F3C29" w:rsidRPr="000E4FF5" w:rsidTr="007B59F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en servicios personales</w:t>
            </w: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F3C29" w:rsidRPr="000E4FF5" w:rsidTr="007B59F3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E4FF5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Trabajadores de la educación</w:t>
            </w: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C29" w:rsidRPr="000E4FF5" w:rsidRDefault="002F3C29" w:rsidP="007B59F3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:rsidR="002F3C29" w:rsidRDefault="002F3C29" w:rsidP="002F3C29">
      <w:pPr>
        <w:spacing w:after="0" w:line="360" w:lineRule="auto"/>
        <w:rPr>
          <w:rFonts w:ascii="Times New Roman" w:hAnsi="Times New Roman" w:cs="Times New Roman"/>
          <w:sz w:val="20"/>
          <w:szCs w:val="24"/>
          <w:lang w:val="es-CO"/>
        </w:rPr>
      </w:pPr>
      <w:r w:rsidRPr="00C6324F">
        <w:rPr>
          <w:rFonts w:ascii="Times New Roman" w:hAnsi="Times New Roman" w:cs="Times New Roman"/>
          <w:sz w:val="20"/>
          <w:szCs w:val="24"/>
          <w:lang w:val="es-CO"/>
        </w:rPr>
        <w:t xml:space="preserve">Fuente: Elaboración propia, utilizando el criterio de la Organización Internacional del Trabajo (OIT). </w:t>
      </w:r>
    </w:p>
    <w:p w:rsidR="00332F20" w:rsidRPr="002F3C29" w:rsidRDefault="00332F20">
      <w:pPr>
        <w:rPr>
          <w:lang w:val="es-CO"/>
        </w:rPr>
      </w:pPr>
    </w:p>
    <w:sectPr w:rsidR="00332F20" w:rsidRPr="002F3C29" w:rsidSect="00332F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3C29"/>
    <w:rsid w:val="002F3C29"/>
    <w:rsid w:val="0033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C29"/>
    <w:pPr>
      <w:jc w:val="both"/>
    </w:pPr>
    <w:rPr>
      <w:rFonts w:ascii="Arial" w:eastAsiaTheme="minorEastAsia" w:hAnsi="Arial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528</Characters>
  <Application>Microsoft Office Word</Application>
  <DocSecurity>0</DocSecurity>
  <Lines>4</Lines>
  <Paragraphs>1</Paragraphs>
  <ScaleCrop>false</ScaleCrop>
  <Company> 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2015-10-12T17:03:00Z</dcterms:created>
  <dcterms:modified xsi:type="dcterms:W3CDTF">2015-10-12T17:04:00Z</dcterms:modified>
</cp:coreProperties>
</file>