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659" w:rsidRPr="00514AC2" w:rsidRDefault="00502659" w:rsidP="00502659">
      <w:pPr>
        <w:spacing w:after="0" w:line="360" w:lineRule="auto"/>
        <w:rPr>
          <w:rFonts w:ascii="Times New Roman" w:hAnsi="Times New Roman" w:cs="Times New Roman"/>
          <w:b/>
          <w:szCs w:val="24"/>
          <w:lang w:val="es-ES"/>
        </w:rPr>
      </w:pPr>
      <w:r w:rsidRPr="00514AC2">
        <w:rPr>
          <w:rFonts w:ascii="Times New Roman" w:hAnsi="Times New Roman" w:cs="Times New Roman"/>
          <w:b/>
          <w:szCs w:val="24"/>
          <w:lang w:val="es-ES"/>
        </w:rPr>
        <w:t xml:space="preserve">Tabla 1. Estudios sobre segregación ocupacional. </w:t>
      </w: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2"/>
        <w:gridCol w:w="1105"/>
        <w:gridCol w:w="851"/>
        <w:gridCol w:w="1984"/>
        <w:gridCol w:w="1539"/>
        <w:gridCol w:w="1842"/>
      </w:tblGrid>
      <w:tr w:rsidR="00502659" w:rsidRPr="000E4FF5" w:rsidTr="007B59F3">
        <w:trPr>
          <w:trHeight w:val="585"/>
        </w:trPr>
        <w:tc>
          <w:tcPr>
            <w:tcW w:w="1292" w:type="dxa"/>
            <w:vAlign w:val="center"/>
          </w:tcPr>
          <w:p w:rsidR="00502659" w:rsidRPr="000E4FF5" w:rsidRDefault="00502659" w:rsidP="007B59F3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País</w:t>
            </w:r>
          </w:p>
        </w:tc>
        <w:tc>
          <w:tcPr>
            <w:tcW w:w="1105" w:type="dxa"/>
            <w:vAlign w:val="center"/>
          </w:tcPr>
          <w:p w:rsidR="00502659" w:rsidRPr="000E4FF5" w:rsidRDefault="00502659" w:rsidP="007B59F3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Índice utilizado</w:t>
            </w:r>
          </w:p>
        </w:tc>
        <w:tc>
          <w:tcPr>
            <w:tcW w:w="2835" w:type="dxa"/>
            <w:gridSpan w:val="2"/>
            <w:vAlign w:val="center"/>
          </w:tcPr>
          <w:p w:rsidR="00502659" w:rsidRPr="000E4FF5" w:rsidRDefault="00502659" w:rsidP="007B59F3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Valor del Índice</w:t>
            </w:r>
          </w:p>
        </w:tc>
        <w:tc>
          <w:tcPr>
            <w:tcW w:w="1539" w:type="dxa"/>
            <w:vAlign w:val="center"/>
          </w:tcPr>
          <w:p w:rsidR="00502659" w:rsidRPr="000E4FF5" w:rsidRDefault="00502659" w:rsidP="007B59F3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Año de medición</w:t>
            </w:r>
          </w:p>
        </w:tc>
        <w:tc>
          <w:tcPr>
            <w:tcW w:w="1842" w:type="dxa"/>
            <w:vAlign w:val="center"/>
          </w:tcPr>
          <w:p w:rsidR="00502659" w:rsidRPr="000E4FF5" w:rsidRDefault="00502659" w:rsidP="007B59F3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Autor</w:t>
            </w:r>
          </w:p>
        </w:tc>
      </w:tr>
      <w:tr w:rsidR="00502659" w:rsidRPr="000E4FF5" w:rsidTr="007B59F3">
        <w:trPr>
          <w:trHeight w:val="426"/>
        </w:trPr>
        <w:tc>
          <w:tcPr>
            <w:tcW w:w="1292" w:type="dxa"/>
            <w:vMerge w:val="restart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 xml:space="preserve">Uruguay </w:t>
            </w:r>
          </w:p>
        </w:tc>
        <w:tc>
          <w:tcPr>
            <w:tcW w:w="1105" w:type="dxa"/>
            <w:vMerge w:val="restart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ID</w:t>
            </w:r>
          </w:p>
        </w:tc>
        <w:tc>
          <w:tcPr>
            <w:tcW w:w="851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51.2%</w:t>
            </w:r>
          </w:p>
        </w:tc>
        <w:tc>
          <w:tcPr>
            <w:tcW w:w="1984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Montevideo</w:t>
            </w:r>
          </w:p>
        </w:tc>
        <w:tc>
          <w:tcPr>
            <w:tcW w:w="1539" w:type="dxa"/>
            <w:vMerge w:val="restart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1986-1997</w:t>
            </w:r>
          </w:p>
        </w:tc>
        <w:tc>
          <w:tcPr>
            <w:tcW w:w="1842" w:type="dxa"/>
            <w:vMerge w:val="restart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 xml:space="preserve">Ferre y </w:t>
            </w:r>
            <w:proofErr w:type="spellStart"/>
            <w:r w:rsidRPr="000E4FF5">
              <w:rPr>
                <w:rFonts w:ascii="Times New Roman" w:hAnsi="Times New Roman" w:cs="Times New Roman"/>
                <w:szCs w:val="24"/>
              </w:rPr>
              <w:t>Rossi</w:t>
            </w:r>
            <w:proofErr w:type="spellEnd"/>
          </w:p>
        </w:tc>
      </w:tr>
      <w:tr w:rsidR="00502659" w:rsidRPr="000E4FF5" w:rsidTr="007B59F3">
        <w:trPr>
          <w:trHeight w:val="340"/>
        </w:trPr>
        <w:tc>
          <w:tcPr>
            <w:tcW w:w="1292" w:type="dxa"/>
            <w:vMerge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5" w:type="dxa"/>
            <w:vMerge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57.4%</w:t>
            </w:r>
          </w:p>
        </w:tc>
        <w:tc>
          <w:tcPr>
            <w:tcW w:w="1984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Resto del país urbano</w:t>
            </w:r>
          </w:p>
        </w:tc>
        <w:tc>
          <w:tcPr>
            <w:tcW w:w="1539" w:type="dxa"/>
            <w:vMerge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vMerge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02659" w:rsidRPr="000E4FF5" w:rsidTr="007B59F3">
        <w:trPr>
          <w:trHeight w:val="805"/>
        </w:trPr>
        <w:tc>
          <w:tcPr>
            <w:tcW w:w="1292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México</w:t>
            </w:r>
          </w:p>
        </w:tc>
        <w:tc>
          <w:tcPr>
            <w:tcW w:w="1105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IKM</w:t>
            </w:r>
          </w:p>
        </w:tc>
        <w:tc>
          <w:tcPr>
            <w:tcW w:w="851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15.8%</w:t>
            </w:r>
          </w:p>
        </w:tc>
        <w:tc>
          <w:tcPr>
            <w:tcW w:w="1984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Estado de México</w:t>
            </w:r>
          </w:p>
        </w:tc>
        <w:tc>
          <w:tcPr>
            <w:tcW w:w="1539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1990-2000</w:t>
            </w:r>
          </w:p>
        </w:tc>
        <w:tc>
          <w:tcPr>
            <w:tcW w:w="1842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4FF5">
              <w:rPr>
                <w:rFonts w:ascii="Times New Roman" w:hAnsi="Times New Roman" w:cs="Times New Roman"/>
                <w:szCs w:val="24"/>
              </w:rPr>
              <w:t>Sollova-Manenova</w:t>
            </w:r>
            <w:proofErr w:type="spellEnd"/>
            <w:r w:rsidRPr="000E4FF5">
              <w:rPr>
                <w:rFonts w:ascii="Times New Roman" w:hAnsi="Times New Roman" w:cs="Times New Roman"/>
                <w:szCs w:val="24"/>
              </w:rPr>
              <w:t xml:space="preserve"> y Salgado-Vega</w:t>
            </w:r>
          </w:p>
        </w:tc>
      </w:tr>
      <w:tr w:rsidR="00502659" w:rsidRPr="000E4FF5" w:rsidTr="007B59F3">
        <w:tc>
          <w:tcPr>
            <w:tcW w:w="1292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Chile</w:t>
            </w:r>
          </w:p>
        </w:tc>
        <w:tc>
          <w:tcPr>
            <w:tcW w:w="1105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ID</w:t>
            </w:r>
          </w:p>
        </w:tc>
        <w:tc>
          <w:tcPr>
            <w:tcW w:w="851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49.7%</w:t>
            </w:r>
          </w:p>
        </w:tc>
        <w:tc>
          <w:tcPr>
            <w:tcW w:w="1984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 xml:space="preserve">Región </w:t>
            </w:r>
            <w:proofErr w:type="spellStart"/>
            <w:r w:rsidRPr="000E4FF5">
              <w:rPr>
                <w:rFonts w:ascii="Times New Roman" w:hAnsi="Times New Roman" w:cs="Times New Roman"/>
                <w:szCs w:val="24"/>
              </w:rPr>
              <w:t>Bio-Bio</w:t>
            </w:r>
            <w:proofErr w:type="spellEnd"/>
          </w:p>
        </w:tc>
        <w:tc>
          <w:tcPr>
            <w:tcW w:w="1539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2000-2006</w:t>
            </w:r>
          </w:p>
        </w:tc>
        <w:tc>
          <w:tcPr>
            <w:tcW w:w="1842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Pinto</w:t>
            </w:r>
          </w:p>
        </w:tc>
      </w:tr>
      <w:tr w:rsidR="00502659" w:rsidRPr="000E4FF5" w:rsidTr="007B59F3">
        <w:tc>
          <w:tcPr>
            <w:tcW w:w="1292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Colombia</w:t>
            </w:r>
          </w:p>
        </w:tc>
        <w:tc>
          <w:tcPr>
            <w:tcW w:w="1105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ID</w:t>
            </w:r>
          </w:p>
        </w:tc>
        <w:tc>
          <w:tcPr>
            <w:tcW w:w="851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31%</w:t>
            </w:r>
          </w:p>
        </w:tc>
        <w:tc>
          <w:tcPr>
            <w:tcW w:w="1984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9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2005</w:t>
            </w:r>
          </w:p>
        </w:tc>
        <w:tc>
          <w:tcPr>
            <w:tcW w:w="1842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4FF5">
              <w:rPr>
                <w:rFonts w:ascii="Times New Roman" w:hAnsi="Times New Roman" w:cs="Times New Roman"/>
                <w:szCs w:val="24"/>
              </w:rPr>
              <w:t>Barraza</w:t>
            </w:r>
            <w:proofErr w:type="spellEnd"/>
          </w:p>
        </w:tc>
      </w:tr>
      <w:tr w:rsidR="00502659" w:rsidRPr="000E4FF5" w:rsidTr="007B59F3">
        <w:tc>
          <w:tcPr>
            <w:tcW w:w="1292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Colombia</w:t>
            </w:r>
          </w:p>
        </w:tc>
        <w:tc>
          <w:tcPr>
            <w:tcW w:w="1105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ID</w:t>
            </w:r>
          </w:p>
        </w:tc>
        <w:tc>
          <w:tcPr>
            <w:tcW w:w="851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 xml:space="preserve">51.9% </w:t>
            </w:r>
          </w:p>
        </w:tc>
        <w:tc>
          <w:tcPr>
            <w:tcW w:w="1984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4FF5">
              <w:rPr>
                <w:rFonts w:ascii="Times New Roman" w:hAnsi="Times New Roman" w:cs="Times New Roman"/>
                <w:szCs w:val="24"/>
              </w:rPr>
              <w:t>Calí</w:t>
            </w:r>
            <w:proofErr w:type="spellEnd"/>
          </w:p>
        </w:tc>
        <w:tc>
          <w:tcPr>
            <w:tcW w:w="1539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2006</w:t>
            </w:r>
          </w:p>
        </w:tc>
        <w:tc>
          <w:tcPr>
            <w:tcW w:w="1842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4FF5">
              <w:rPr>
                <w:rFonts w:ascii="Times New Roman" w:hAnsi="Times New Roman" w:cs="Times New Roman"/>
                <w:szCs w:val="24"/>
              </w:rPr>
              <w:t>Bernat</w:t>
            </w:r>
            <w:proofErr w:type="spellEnd"/>
            <w:r w:rsidRPr="000E4FF5">
              <w:rPr>
                <w:rFonts w:ascii="Times New Roman" w:hAnsi="Times New Roman" w:cs="Times New Roman"/>
                <w:szCs w:val="24"/>
              </w:rPr>
              <w:t xml:space="preserve"> y Vélez</w:t>
            </w:r>
          </w:p>
        </w:tc>
      </w:tr>
      <w:tr w:rsidR="00502659" w:rsidRPr="000E4FF5" w:rsidTr="007B59F3">
        <w:tc>
          <w:tcPr>
            <w:tcW w:w="1292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Alemania</w:t>
            </w:r>
          </w:p>
        </w:tc>
        <w:tc>
          <w:tcPr>
            <w:tcW w:w="1105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ID</w:t>
            </w:r>
          </w:p>
        </w:tc>
        <w:tc>
          <w:tcPr>
            <w:tcW w:w="851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64%</w:t>
            </w:r>
          </w:p>
        </w:tc>
        <w:tc>
          <w:tcPr>
            <w:tcW w:w="1984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9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1980-2012</w:t>
            </w:r>
          </w:p>
        </w:tc>
        <w:tc>
          <w:tcPr>
            <w:tcW w:w="1842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4FF5">
              <w:rPr>
                <w:rFonts w:ascii="Times New Roman" w:hAnsi="Times New Roman" w:cs="Times New Roman"/>
                <w:szCs w:val="24"/>
              </w:rPr>
              <w:t>Humpert</w:t>
            </w:r>
            <w:proofErr w:type="spellEnd"/>
          </w:p>
        </w:tc>
      </w:tr>
      <w:tr w:rsidR="00502659" w:rsidRPr="000E4FF5" w:rsidTr="007B59F3">
        <w:trPr>
          <w:trHeight w:val="418"/>
        </w:trPr>
        <w:tc>
          <w:tcPr>
            <w:tcW w:w="1292" w:type="dxa"/>
            <w:vMerge w:val="restart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Brasil y México</w:t>
            </w:r>
          </w:p>
        </w:tc>
        <w:tc>
          <w:tcPr>
            <w:tcW w:w="1105" w:type="dxa"/>
            <w:vMerge w:val="restart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IKM</w:t>
            </w:r>
          </w:p>
        </w:tc>
        <w:tc>
          <w:tcPr>
            <w:tcW w:w="851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16%</w:t>
            </w:r>
          </w:p>
        </w:tc>
        <w:tc>
          <w:tcPr>
            <w:tcW w:w="1984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Brasil</w:t>
            </w:r>
          </w:p>
        </w:tc>
        <w:tc>
          <w:tcPr>
            <w:tcW w:w="1539" w:type="dxa"/>
            <w:vMerge w:val="restart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1995 y 2004</w:t>
            </w:r>
          </w:p>
        </w:tc>
        <w:tc>
          <w:tcPr>
            <w:tcW w:w="1842" w:type="dxa"/>
            <w:vMerge w:val="restart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 xml:space="preserve">Salas y </w:t>
            </w:r>
            <w:proofErr w:type="spellStart"/>
            <w:r w:rsidRPr="000E4FF5">
              <w:rPr>
                <w:rFonts w:ascii="Times New Roman" w:hAnsi="Times New Roman" w:cs="Times New Roman"/>
                <w:szCs w:val="24"/>
              </w:rPr>
              <w:t>Leite</w:t>
            </w:r>
            <w:proofErr w:type="spellEnd"/>
          </w:p>
        </w:tc>
      </w:tr>
      <w:tr w:rsidR="00502659" w:rsidRPr="000E4FF5" w:rsidTr="007B59F3">
        <w:tc>
          <w:tcPr>
            <w:tcW w:w="1292" w:type="dxa"/>
            <w:vMerge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5" w:type="dxa"/>
            <w:vMerge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15%</w:t>
            </w:r>
          </w:p>
        </w:tc>
        <w:tc>
          <w:tcPr>
            <w:tcW w:w="1984" w:type="dxa"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México</w:t>
            </w:r>
          </w:p>
        </w:tc>
        <w:tc>
          <w:tcPr>
            <w:tcW w:w="1539" w:type="dxa"/>
            <w:vMerge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vMerge/>
          </w:tcPr>
          <w:p w:rsidR="00502659" w:rsidRPr="000E4FF5" w:rsidRDefault="00502659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02659" w:rsidRDefault="00502659" w:rsidP="0050265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s-CO"/>
        </w:rPr>
      </w:pPr>
      <w:r w:rsidRPr="00C6324F">
        <w:rPr>
          <w:rFonts w:ascii="Times New Roman" w:hAnsi="Times New Roman" w:cs="Times New Roman"/>
          <w:sz w:val="20"/>
          <w:szCs w:val="20"/>
          <w:lang w:val="es-CO"/>
        </w:rPr>
        <w:t xml:space="preserve">Fuente: Elaboración propia. (ID – Índice de Duncan e IKM – Índice de </w:t>
      </w:r>
      <w:proofErr w:type="spellStart"/>
      <w:r w:rsidRPr="00C6324F">
        <w:rPr>
          <w:rFonts w:ascii="Times New Roman" w:hAnsi="Times New Roman" w:cs="Times New Roman"/>
          <w:sz w:val="20"/>
          <w:szCs w:val="20"/>
          <w:lang w:val="es-CO"/>
        </w:rPr>
        <w:t>Karmel-MacLachlan</w:t>
      </w:r>
      <w:proofErr w:type="spellEnd"/>
      <w:r w:rsidRPr="00C6324F">
        <w:rPr>
          <w:rFonts w:ascii="Times New Roman" w:hAnsi="Times New Roman" w:cs="Times New Roman"/>
          <w:sz w:val="20"/>
          <w:szCs w:val="20"/>
          <w:lang w:val="es-CO"/>
        </w:rPr>
        <w:t>).</w:t>
      </w:r>
    </w:p>
    <w:p w:rsidR="00332F20" w:rsidRPr="00502659" w:rsidRDefault="00332F20">
      <w:pPr>
        <w:rPr>
          <w:lang w:val="es-ES"/>
        </w:rPr>
      </w:pPr>
    </w:p>
    <w:sectPr w:rsidR="00332F20" w:rsidRPr="00502659" w:rsidSect="00332F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2659"/>
    <w:rsid w:val="00332F20"/>
    <w:rsid w:val="00502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659"/>
    <w:pPr>
      <w:jc w:val="both"/>
    </w:pPr>
    <w:rPr>
      <w:rFonts w:ascii="Arial" w:eastAsiaTheme="minorEastAsia" w:hAnsi="Arial"/>
      <w:sz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507</Characters>
  <Application>Microsoft Office Word</Application>
  <DocSecurity>0</DocSecurity>
  <Lines>4</Lines>
  <Paragraphs>1</Paragraphs>
  <ScaleCrop>false</ScaleCrop>
  <Company> 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2015-10-12T16:55:00Z</dcterms:created>
  <dcterms:modified xsi:type="dcterms:W3CDTF">2015-10-12T16:56:00Z</dcterms:modified>
</cp:coreProperties>
</file>